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7D" w:rsidRPr="00755B7D" w:rsidRDefault="00755B7D" w:rsidP="00755B7D">
      <w:pPr>
        <w:pStyle w:val="dash0410005f0431005f0437005f0430005f0446005f0020005f0441005f043f005f0438005f0441005f043a005f0430"/>
        <w:ind w:left="0" w:firstLine="454"/>
        <w:jc w:val="center"/>
        <w:rPr>
          <w:rStyle w:val="dash0410005f0431005f0437005f0430005f0446005f0020005f0441005f043f005f0438005f0441005f043a005f0430005f005fchar1char1"/>
          <w:b/>
        </w:rPr>
      </w:pPr>
      <w:bookmarkStart w:id="0" w:name="_GoBack"/>
      <w:bookmarkEnd w:id="0"/>
      <w:r w:rsidRPr="00755B7D">
        <w:rPr>
          <w:rStyle w:val="dash0410005f0431005f0437005f0430005f0446005f0020005f0441005f043f005f0438005f0441005f043a005f0430005f005fchar1char1"/>
          <w:b/>
        </w:rPr>
        <w:t>3.2. Система условий реализации основной образовательной программы</w:t>
      </w:r>
    </w:p>
    <w:p w:rsidR="00755B7D" w:rsidRPr="00755B7D" w:rsidRDefault="00755B7D" w:rsidP="00755B7D">
      <w:pPr>
        <w:ind w:firstLine="454"/>
        <w:jc w:val="both"/>
        <w:rPr>
          <w:lang w:val="ru-RU"/>
        </w:rPr>
      </w:pPr>
      <w:r w:rsidRPr="00755B7D">
        <w:rPr>
          <w:lang w:val="ru-RU"/>
        </w:rPr>
        <w:t>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755B7D" w:rsidRPr="00755B7D" w:rsidRDefault="00755B7D" w:rsidP="00755B7D">
      <w:pPr>
        <w:ind w:firstLine="454"/>
        <w:jc w:val="both"/>
        <w:rPr>
          <w:rStyle w:val="dash041e005f0431005f044b005f0447005f043d005f044b005f0439005f005fchar1char1"/>
          <w:lang w:val="ru-RU"/>
        </w:rPr>
      </w:pPr>
      <w:r w:rsidRPr="00755B7D">
        <w:rPr>
          <w:rStyle w:val="dash041e005f0431005f044b005f0447005f043d005f044b005f0439005f005fchar1char1"/>
          <w:lang w:val="ru-RU"/>
        </w:rPr>
        <w:t>Созданные в образовательном учреждении, реализующем основную образовательную программу основного общего образования, условия должны:</w:t>
      </w:r>
    </w:p>
    <w:p w:rsidR="00755B7D" w:rsidRPr="00755B7D" w:rsidRDefault="00755B7D" w:rsidP="00755B7D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соответствовать требованиям Стандарта;</w:t>
      </w:r>
    </w:p>
    <w:p w:rsidR="00755B7D" w:rsidRPr="00755B7D" w:rsidRDefault="00755B7D" w:rsidP="00755B7D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755B7D" w:rsidRPr="00755B7D" w:rsidRDefault="00755B7D" w:rsidP="00755B7D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учитывать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755B7D" w:rsidRPr="00755B7D" w:rsidRDefault="00755B7D" w:rsidP="00755B7D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предоставлять возможность взаимодействия с социальными партнёрами, использования ресурсов социума.</w:t>
      </w:r>
    </w:p>
    <w:p w:rsidR="00755B7D" w:rsidRPr="00755B7D" w:rsidRDefault="00755B7D" w:rsidP="00755B7D">
      <w:pPr>
        <w:pStyle w:val="dash0410005f0431005f0437005f0430005f0446005f0020005f0441005f043f005f0438005f0441005f043a005f0430"/>
        <w:ind w:left="0" w:firstLine="454"/>
      </w:pPr>
      <w:r w:rsidRPr="00755B7D">
        <w:rPr>
          <w:rStyle w:val="dash0410005f0431005f0437005f0430005f0446005f0020005f0441005f043f005f0438005f0441005f043a005f0430005f005fchar1char1"/>
        </w:rPr>
        <w:t xml:space="preserve">В соответствии с требованиями Стандарта раздел основной образовательной программы образовательного учреждения, характеризующий систему условий, </w:t>
      </w:r>
      <w:r w:rsidRPr="00755B7D">
        <w:rPr>
          <w:rStyle w:val="dash041e005f0431005f044b005f0447005f043d005f044b005f0439005f005fchar1char1"/>
        </w:rPr>
        <w:t>должен содержать:</w:t>
      </w:r>
    </w:p>
    <w:p w:rsidR="00755B7D" w:rsidRPr="00755B7D" w:rsidRDefault="00755B7D" w:rsidP="00755B7D">
      <w:pPr>
        <w:pStyle w:val="dash041e005f0431005f044b005f0447005f043d005f044b005f0439"/>
        <w:ind w:firstLine="454"/>
        <w:jc w:val="both"/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описание кадровых, психолого-педагогических, финансовых, материально-технических, информационно-методических условий и ресурсов;</w:t>
      </w:r>
    </w:p>
    <w:p w:rsidR="00755B7D" w:rsidRPr="00755B7D" w:rsidRDefault="00755B7D" w:rsidP="00755B7D">
      <w:pPr>
        <w:pStyle w:val="dash041e005f0431005f044b005f0447005f043d005f044b005f0439"/>
        <w:ind w:firstLine="454"/>
        <w:jc w:val="both"/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учреждения;</w:t>
      </w:r>
    </w:p>
    <w:p w:rsidR="00755B7D" w:rsidRPr="00755B7D" w:rsidRDefault="00755B7D" w:rsidP="00755B7D">
      <w:pPr>
        <w:pStyle w:val="dash041e005f0431005f044b005f0447005f043d005f044b005f0439"/>
        <w:ind w:firstLine="454"/>
        <w:jc w:val="both"/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механизмы достижения целевых ориентиров в системе условий;</w:t>
      </w:r>
    </w:p>
    <w:p w:rsidR="00755B7D" w:rsidRPr="00755B7D" w:rsidRDefault="00755B7D" w:rsidP="00755B7D">
      <w:pPr>
        <w:pStyle w:val="dash041e005f0431005f044b005f0447005f043d005f044b005f0439"/>
        <w:ind w:firstLine="454"/>
        <w:jc w:val="both"/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сетевой график (дорожную карту) по формированию необходимой системы условий;</w:t>
      </w:r>
    </w:p>
    <w:p w:rsidR="00755B7D" w:rsidRPr="00755B7D" w:rsidRDefault="00755B7D" w:rsidP="00755B7D">
      <w:pPr>
        <w:pStyle w:val="dash041e005f0431005f044b005f0447005f043d005f044b005f0439"/>
        <w:ind w:firstLine="454"/>
        <w:jc w:val="both"/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систему оценки условий.</w:t>
      </w:r>
    </w:p>
    <w:p w:rsidR="00755B7D" w:rsidRPr="00755B7D" w:rsidRDefault="00755B7D" w:rsidP="00755B7D">
      <w:pPr>
        <w:pStyle w:val="a8"/>
        <w:spacing w:before="0" w:beforeAutospacing="0" w:after="0" w:afterAutospacing="0"/>
        <w:ind w:firstLine="454"/>
        <w:jc w:val="both"/>
      </w:pPr>
      <w:r w:rsidRPr="00755B7D"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755B7D" w:rsidRPr="00755B7D" w:rsidRDefault="00755B7D" w:rsidP="00755B7D">
      <w:pPr>
        <w:pStyle w:val="a8"/>
        <w:spacing w:before="0" w:beforeAutospacing="0" w:after="0" w:afterAutospacing="0"/>
        <w:ind w:firstLine="454"/>
        <w:jc w:val="both"/>
      </w:pPr>
      <w:r w:rsidRPr="00755B7D">
        <w:rPr>
          <w:rStyle w:val="Zag11"/>
          <w:rFonts w:eastAsia="@Arial Unicode MS"/>
        </w:rPr>
        <w:t>• </w:t>
      </w:r>
      <w:r w:rsidRPr="00755B7D">
        <w:t>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755B7D" w:rsidRPr="00755B7D" w:rsidRDefault="00755B7D" w:rsidP="00755B7D">
      <w:pPr>
        <w:pStyle w:val="a8"/>
        <w:spacing w:before="0" w:beforeAutospacing="0" w:after="0" w:afterAutospacing="0"/>
        <w:ind w:firstLine="454"/>
        <w:jc w:val="both"/>
      </w:pPr>
      <w:r w:rsidRPr="00755B7D">
        <w:rPr>
          <w:rStyle w:val="Zag11"/>
          <w:rFonts w:eastAsia="@Arial Unicode MS"/>
        </w:rPr>
        <w:t>• </w:t>
      </w:r>
      <w:r w:rsidRPr="00755B7D">
        <w:t xml:space="preserve">установление степени их соответствия требованиям Стандарта, а также целям и задачам </w:t>
      </w:r>
      <w:r w:rsidRPr="00755B7D">
        <w:rPr>
          <w:rStyle w:val="dash041e005f0431005f044b005f0447005f043d005f044b005f0439005f005fchar1char1"/>
        </w:rPr>
        <w:t xml:space="preserve">основной образовательной программы образовательного учреждения, сформированным с учётом </w:t>
      </w:r>
      <w:r w:rsidRPr="00755B7D">
        <w:t>потребностей всех участников образовательного процесса;</w:t>
      </w:r>
    </w:p>
    <w:p w:rsidR="00755B7D" w:rsidRPr="00755B7D" w:rsidRDefault="00755B7D" w:rsidP="00755B7D">
      <w:pPr>
        <w:pStyle w:val="a8"/>
        <w:spacing w:before="0" w:beforeAutospacing="0" w:after="0" w:afterAutospacing="0"/>
        <w:ind w:firstLine="454"/>
        <w:jc w:val="both"/>
        <w:rPr>
          <w:rStyle w:val="dash041e005f0431005f044b005f0447005f043d005f044b005f0439005f005fchar1char1"/>
        </w:rPr>
      </w:pPr>
      <w:r w:rsidRPr="00755B7D">
        <w:rPr>
          <w:rStyle w:val="Zag11"/>
          <w:rFonts w:eastAsia="@Arial Unicode MS"/>
        </w:rPr>
        <w:t>• </w:t>
      </w:r>
      <w:r w:rsidRPr="00755B7D">
        <w:t xml:space="preserve">выявление проблемных зон и установление </w:t>
      </w:r>
      <w:r w:rsidRPr="00755B7D">
        <w:rPr>
          <w:rStyle w:val="dash041e005f0431005f044b005f0447005f043d005f044b005f0439005f005fchar1char1"/>
        </w:rPr>
        <w:t>необходимых изменений в имеющихся условиях для приведения их в соответствие с требованиями Стандарта;</w:t>
      </w:r>
    </w:p>
    <w:p w:rsidR="00755B7D" w:rsidRPr="00755B7D" w:rsidRDefault="00755B7D" w:rsidP="00755B7D">
      <w:pPr>
        <w:pStyle w:val="a8"/>
        <w:spacing w:before="0" w:beforeAutospacing="0" w:after="0" w:afterAutospacing="0"/>
        <w:ind w:firstLine="454"/>
        <w:jc w:val="both"/>
        <w:rPr>
          <w:rStyle w:val="dash041e005f0431005f044b005f0447005f043d005f044b005f0439005f005fchar1char1"/>
        </w:rPr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разработку с привлечением</w:t>
      </w:r>
      <w:r w:rsidRPr="00755B7D">
        <w:t xml:space="preserve"> всех участников образовательного процесса и возможных партнёров</w:t>
      </w:r>
      <w:r w:rsidRPr="00755B7D">
        <w:rPr>
          <w:rStyle w:val="dash041e005f0431005f044b005f0447005f043d005f044b005f0439005f005fchar1char1"/>
        </w:rPr>
        <w:t xml:space="preserve"> механизмов достижения целевых ориентиров в системе условий;</w:t>
      </w:r>
    </w:p>
    <w:p w:rsidR="00755B7D" w:rsidRPr="00755B7D" w:rsidRDefault="00755B7D" w:rsidP="00755B7D">
      <w:pPr>
        <w:pStyle w:val="a8"/>
        <w:spacing w:before="0" w:beforeAutospacing="0" w:after="0" w:afterAutospacing="0"/>
        <w:ind w:firstLine="454"/>
        <w:jc w:val="both"/>
      </w:pPr>
      <w:r w:rsidRPr="00755B7D">
        <w:rPr>
          <w:rStyle w:val="Zag11"/>
          <w:rFonts w:eastAsia="@Arial Unicode MS"/>
        </w:rPr>
        <w:t>• </w:t>
      </w:r>
      <w:r w:rsidRPr="00755B7D">
        <w:rPr>
          <w:rStyle w:val="dash041e005f0431005f044b005f0447005f043d005f044b005f0439005f005fchar1char1"/>
        </w:rPr>
        <w:t>разработку сетевого графика (дорожной карты) создания необходимой системы условий;</w:t>
      </w:r>
    </w:p>
    <w:p w:rsidR="00755B7D" w:rsidRPr="00755B7D" w:rsidRDefault="00755B7D" w:rsidP="00755B7D">
      <w:pPr>
        <w:pStyle w:val="a8"/>
        <w:spacing w:before="0" w:beforeAutospacing="0" w:after="0" w:afterAutospacing="0"/>
        <w:ind w:firstLine="454"/>
        <w:jc w:val="both"/>
      </w:pPr>
      <w:r w:rsidRPr="00755B7D">
        <w:rPr>
          <w:rStyle w:val="Zag11"/>
          <w:rFonts w:eastAsia="@Arial Unicode MS"/>
        </w:rPr>
        <w:t>• </w:t>
      </w:r>
      <w:r w:rsidRPr="00755B7D"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755B7D" w:rsidRPr="00755B7D" w:rsidRDefault="00755B7D" w:rsidP="00755B7D">
      <w:pPr>
        <w:pStyle w:val="a9"/>
        <w:spacing w:after="0"/>
        <w:ind w:firstLine="454"/>
        <w:jc w:val="both"/>
        <w:rPr>
          <w:b/>
          <w:i/>
        </w:rPr>
      </w:pPr>
    </w:p>
    <w:p w:rsidR="00755B7D" w:rsidRPr="00755B7D" w:rsidRDefault="00755B7D" w:rsidP="00755B7D">
      <w:pPr>
        <w:pStyle w:val="a9"/>
        <w:spacing w:after="0"/>
        <w:ind w:firstLine="454"/>
        <w:jc w:val="both"/>
        <w:rPr>
          <w:b/>
        </w:rPr>
      </w:pPr>
      <w:r w:rsidRPr="00755B7D">
        <w:rPr>
          <w:b/>
        </w:rPr>
        <w:t>3.2.1. Описание кадровых условий реализации основной образовательной программы основного общего образования включает:</w:t>
      </w:r>
    </w:p>
    <w:p w:rsidR="00755B7D" w:rsidRPr="00755B7D" w:rsidRDefault="00755B7D" w:rsidP="00755B7D">
      <w:pPr>
        <w:pStyle w:val="Abstract"/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755B7D">
        <w:rPr>
          <w:rStyle w:val="Zag11"/>
          <w:sz w:val="24"/>
          <w:szCs w:val="24"/>
        </w:rPr>
        <w:t>• </w:t>
      </w:r>
      <w:r w:rsidRPr="00755B7D">
        <w:rPr>
          <w:sz w:val="24"/>
          <w:szCs w:val="24"/>
        </w:rPr>
        <w:t>характеристику укомплектованности образовательного учреждения;</w:t>
      </w:r>
    </w:p>
    <w:p w:rsidR="00755B7D" w:rsidRPr="00755B7D" w:rsidRDefault="00755B7D" w:rsidP="00755B7D">
      <w:pPr>
        <w:pStyle w:val="Abstract"/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755B7D">
        <w:rPr>
          <w:rStyle w:val="Zag11"/>
          <w:sz w:val="24"/>
          <w:szCs w:val="24"/>
        </w:rPr>
        <w:t>• </w:t>
      </w:r>
      <w:r w:rsidRPr="00755B7D">
        <w:rPr>
          <w:sz w:val="24"/>
          <w:szCs w:val="24"/>
        </w:rPr>
        <w:t>описание уровня квалификации работников образовательного учреждения и их функциональные обязанности;</w:t>
      </w:r>
    </w:p>
    <w:p w:rsidR="00755B7D" w:rsidRPr="00755B7D" w:rsidRDefault="00755B7D" w:rsidP="00755B7D">
      <w:pPr>
        <w:pStyle w:val="Abstract"/>
        <w:widowControl/>
        <w:autoSpaceDE/>
        <w:autoSpaceDN/>
        <w:adjustRightInd/>
        <w:spacing w:line="240" w:lineRule="auto"/>
        <w:rPr>
          <w:sz w:val="24"/>
          <w:szCs w:val="24"/>
        </w:rPr>
      </w:pPr>
      <w:r w:rsidRPr="00755B7D">
        <w:rPr>
          <w:rStyle w:val="Zag11"/>
          <w:sz w:val="24"/>
          <w:szCs w:val="24"/>
        </w:rPr>
        <w:t>• </w:t>
      </w:r>
      <w:r w:rsidRPr="00755B7D">
        <w:rPr>
          <w:sz w:val="24"/>
          <w:szCs w:val="24"/>
        </w:rPr>
        <w:t>описание реализуемой системы непрерывного профессионального развития и повышения квалификации педагогических работников.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b/>
          <w:lang w:val="ru-RU"/>
        </w:rPr>
      </w:pPr>
      <w:r w:rsidRPr="00755B7D">
        <w:rPr>
          <w:b/>
          <w:lang w:val="ru-RU"/>
        </w:rPr>
        <w:t>Кадровое обеспечение</w:t>
      </w:r>
    </w:p>
    <w:p w:rsidR="00755B7D" w:rsidRPr="00755B7D" w:rsidRDefault="00755B7D" w:rsidP="00755B7D">
      <w:pPr>
        <w:shd w:val="clear" w:color="auto" w:fill="FFFFFF"/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lang w:val="ru-RU"/>
        </w:rPr>
        <w:t xml:space="preserve">Образовательное учреждение должно быть укомплектовано кадрами, имеющими </w:t>
      </w:r>
      <w:r w:rsidRPr="00755B7D">
        <w:rPr>
          <w:lang w:val="ru-RU"/>
        </w:rPr>
        <w:lastRenderedPageBreak/>
        <w:t>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755B7D" w:rsidRPr="00755B7D" w:rsidRDefault="00755B7D" w:rsidP="00755B7D">
      <w:pPr>
        <w:shd w:val="clear" w:color="auto" w:fill="FFFFFF"/>
        <w:tabs>
          <w:tab w:val="left" w:pos="720"/>
        </w:tabs>
        <w:ind w:firstLine="454"/>
        <w:jc w:val="both"/>
        <w:rPr>
          <w:bCs/>
          <w:lang w:val="ru-RU"/>
        </w:rPr>
      </w:pPr>
      <w:r w:rsidRPr="00755B7D">
        <w:rPr>
          <w:lang w:val="ru-RU"/>
        </w:rPr>
        <w:t xml:space="preserve"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образовательного учреждения служат квалификационные характеристики, представленные в </w:t>
      </w:r>
      <w:r w:rsidRPr="00755B7D">
        <w:rPr>
          <w:bCs/>
          <w:lang w:val="ru-RU"/>
        </w:rPr>
        <w:t>Едином квалификационном справочнике должностей руководителей, специалистов и служащих</w:t>
      </w:r>
      <w:r w:rsidRPr="00755B7D">
        <w:rPr>
          <w:rStyle w:val="a3"/>
          <w:bCs/>
          <w:vertAlign w:val="superscript"/>
          <w:lang w:val="ru-RU"/>
        </w:rPr>
        <w:footnoteReference w:id="1"/>
      </w:r>
      <w:r w:rsidRPr="00755B7D">
        <w:rPr>
          <w:bCs/>
          <w:lang w:val="ru-RU"/>
        </w:rPr>
        <w:t xml:space="preserve"> </w:t>
      </w:r>
      <w:r w:rsidRPr="00755B7D">
        <w:rPr>
          <w:lang w:val="ru-RU"/>
        </w:rPr>
        <w:t>(</w:t>
      </w:r>
      <w:r w:rsidRPr="00755B7D">
        <w:rPr>
          <w:bCs/>
          <w:lang w:val="ru-RU"/>
        </w:rPr>
        <w:t>раздел «Квалификационные характеристики должностей работников образования»).</w:t>
      </w:r>
    </w:p>
    <w:p w:rsidR="00755B7D" w:rsidRPr="00755B7D" w:rsidRDefault="00755B7D" w:rsidP="00755B7D">
      <w:pPr>
        <w:shd w:val="clear" w:color="auto" w:fill="FFFFFF"/>
        <w:tabs>
          <w:tab w:val="left" w:pos="720"/>
        </w:tabs>
        <w:ind w:firstLine="454"/>
        <w:jc w:val="both"/>
        <w:rPr>
          <w:bCs/>
          <w:lang w:val="ru-RU"/>
        </w:rPr>
      </w:pPr>
      <w:r w:rsidRPr="00755B7D">
        <w:rPr>
          <w:bCs/>
          <w:lang w:val="ru-RU"/>
        </w:rPr>
        <w:t>Образовательное учреждение должно быть укомплектовано медицинскими работниками, работниками пищеблока, вспомогательным персоналом.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lang w:val="ru-RU"/>
        </w:rPr>
        <w:t>Описание кадровых условий образовательного учреждения может быть реализовано в таблице. В ней целесообразно соотнести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26.08.10 № 761н, с имеющимся кадровым потенциалом образовательного учреждения. Это позволит определить состояние кадрового потенциала и наметить пути необходимой работы по его дальнейшему изменению.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Pr="00755B7D">
        <w:rPr>
          <w:b/>
          <w:lang w:val="ru-RU"/>
        </w:rPr>
        <w:t>руководитель образовательного учреждения</w:t>
      </w:r>
      <w:r w:rsidR="00013BEA">
        <w:rPr>
          <w:b/>
          <w:lang w:val="ru-RU"/>
        </w:rPr>
        <w:t xml:space="preserve"> (директор)</w:t>
      </w:r>
      <w:r w:rsidRPr="00755B7D">
        <w:rPr>
          <w:b/>
          <w:lang w:val="ru-RU"/>
        </w:rPr>
        <w:t>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обеспечивает системную образовательную и административно-хозяйственную работу образовательного учреждения.</w:t>
      </w:r>
    </w:p>
    <w:p w:rsid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Требования к уровню квалификации:</w:t>
      </w:r>
      <w:r w:rsidRPr="00755B7D">
        <w:rPr>
          <w:lang w:val="ru-RU"/>
        </w:rPr>
        <w:t xml:space="preserve">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</w:r>
    </w:p>
    <w:p w:rsidR="00013BEA" w:rsidRPr="00755B7D" w:rsidRDefault="00013BEA" w:rsidP="00013BEA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Pr="00013BEA">
        <w:rPr>
          <w:b/>
          <w:lang w:val="ru-RU"/>
        </w:rPr>
        <w:t>исполнительный</w:t>
      </w:r>
      <w:r>
        <w:rPr>
          <w:lang w:val="ru-RU"/>
        </w:rPr>
        <w:t xml:space="preserve"> </w:t>
      </w:r>
      <w:r w:rsidRPr="00755B7D">
        <w:rPr>
          <w:b/>
          <w:lang w:val="ru-RU"/>
        </w:rPr>
        <w:t>руководитель образовательного учреждения</w:t>
      </w:r>
      <w:r>
        <w:rPr>
          <w:b/>
          <w:lang w:val="ru-RU"/>
        </w:rPr>
        <w:t xml:space="preserve"> (исполнительный директор)</w:t>
      </w:r>
      <w:r w:rsidRPr="00755B7D">
        <w:rPr>
          <w:b/>
          <w:lang w:val="ru-RU"/>
        </w:rPr>
        <w:t>.</w:t>
      </w:r>
    </w:p>
    <w:p w:rsidR="00013BEA" w:rsidRPr="00755B7D" w:rsidRDefault="00013BEA" w:rsidP="00013BEA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обеспечивает системную образовательную</w:t>
      </w:r>
      <w:r>
        <w:rPr>
          <w:lang w:val="ru-RU"/>
        </w:rPr>
        <w:t xml:space="preserve"> ,  административную и воспитательную</w:t>
      </w:r>
      <w:r w:rsidRPr="00755B7D">
        <w:rPr>
          <w:lang w:val="ru-RU"/>
        </w:rPr>
        <w:t xml:space="preserve"> работу образовательного учреждения.</w:t>
      </w:r>
    </w:p>
    <w:p w:rsidR="00013BEA" w:rsidRPr="00755B7D" w:rsidRDefault="00013BEA" w:rsidP="00013BEA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Требования к уровню квалификации:</w:t>
      </w:r>
      <w:r w:rsidRPr="00755B7D">
        <w:rPr>
          <w:lang w:val="ru-RU"/>
        </w:rPr>
        <w:t xml:space="preserve">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</w:r>
    </w:p>
    <w:p w:rsidR="00013BEA" w:rsidRPr="00755B7D" w:rsidRDefault="00013BEA" w:rsidP="00755B7D">
      <w:pPr>
        <w:tabs>
          <w:tab w:val="left" w:pos="720"/>
        </w:tabs>
        <w:ind w:firstLine="454"/>
        <w:jc w:val="both"/>
        <w:rPr>
          <w:lang w:val="ru-RU"/>
        </w:rPr>
      </w:pP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Pr="00755B7D">
        <w:rPr>
          <w:b/>
          <w:lang w:val="ru-RU"/>
        </w:rPr>
        <w:t>заместитель руководителя</w:t>
      </w:r>
      <w:r w:rsidR="00013BEA">
        <w:rPr>
          <w:b/>
          <w:lang w:val="ru-RU"/>
        </w:rPr>
        <w:t xml:space="preserve"> (исполнительного директора)</w:t>
      </w:r>
      <w:r w:rsidRPr="00755B7D">
        <w:rPr>
          <w:b/>
          <w:lang w:val="ru-RU"/>
        </w:rPr>
        <w:t>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контроль за качеством образовательного процесса.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lastRenderedPageBreak/>
        <w:t>Требования к уровню квалификации:</w:t>
      </w:r>
      <w:r w:rsidRPr="00755B7D">
        <w:rPr>
          <w:lang w:val="ru-RU"/>
        </w:rPr>
        <w:t xml:space="preserve">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Pr="00755B7D">
        <w:rPr>
          <w:b/>
          <w:lang w:val="ru-RU"/>
        </w:rPr>
        <w:t>учитель.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Требования к уровню квалификации:</w:t>
      </w:r>
      <w:r w:rsidRPr="00755B7D">
        <w:rPr>
          <w:lang w:val="ru-RU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="00013BEA">
        <w:rPr>
          <w:b/>
          <w:lang w:val="ru-RU"/>
        </w:rPr>
        <w:t>духовный попечитель</w:t>
      </w:r>
      <w:r w:rsidRPr="00755B7D">
        <w:rPr>
          <w:b/>
          <w:lang w:val="ru-RU"/>
        </w:rPr>
        <w:t>.</w:t>
      </w:r>
    </w:p>
    <w:p w:rsidR="00B5691F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содействует</w:t>
      </w:r>
      <w:r w:rsidR="00B5691F">
        <w:rPr>
          <w:lang w:val="ru-RU"/>
        </w:rPr>
        <w:t xml:space="preserve"> при разрешении вопросов духовно-нравственного</w:t>
      </w:r>
      <w:r w:rsidRPr="00755B7D">
        <w:rPr>
          <w:lang w:val="ru-RU"/>
        </w:rPr>
        <w:t xml:space="preserve"> развитию личности, талантов и способностей, формированию общей культуры обучающихся, расширению социальной сферы в их воспитании.</w:t>
      </w:r>
      <w:r w:rsidR="00B5691F">
        <w:rPr>
          <w:lang w:val="ru-RU"/>
        </w:rPr>
        <w:t xml:space="preserve"> Согласовывает вопросы рабочих программ основ православной веры и программы духовно-нравственного развития; </w:t>
      </w:r>
      <w:r w:rsidRPr="00755B7D">
        <w:rPr>
          <w:lang w:val="ru-RU"/>
        </w:rPr>
        <w:t xml:space="preserve"> </w:t>
      </w:r>
      <w:r w:rsidR="00B5691F">
        <w:rPr>
          <w:lang w:val="ru-RU"/>
        </w:rPr>
        <w:t>участвует в образовательном процессе и разрешении возникающих у участников образовательного процесса вопросов религиозно-нравственного характера.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 xml:space="preserve">Требования к уровню квалификации: </w:t>
      </w:r>
      <w:r w:rsidRPr="00755B7D">
        <w:rPr>
          <w:lang w:val="ru-RU"/>
        </w:rPr>
        <w:t>высшее профессиональное образование или среднее профессиональное образование по направлению подготовк</w:t>
      </w:r>
      <w:r w:rsidR="00B5691F">
        <w:rPr>
          <w:lang w:val="ru-RU"/>
        </w:rPr>
        <w:t>и «Специалист в области православного богословия</w:t>
      </w:r>
      <w:r w:rsidRPr="00755B7D">
        <w:rPr>
          <w:lang w:val="ru-RU"/>
        </w:rPr>
        <w:t>» либо в области, соответствующей профилю работы, без предъявления требований к стажу работы.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b/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Pr="00755B7D">
        <w:rPr>
          <w:b/>
          <w:lang w:val="ru-RU"/>
        </w:rPr>
        <w:t>воспитатель.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осуществляет деятельность по воспитанию детей. Осуществляет изучение личности обучающихся, содействует росту их познавательной мотивации, формированию компетентностей.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Требования к уровню квалификации:</w:t>
      </w:r>
      <w:r w:rsidRPr="00755B7D">
        <w:rPr>
          <w:lang w:val="ru-RU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«Образование и педагогика» без предъявления требований к стажу работы.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 xml:space="preserve">Должность: </w:t>
      </w:r>
      <w:r w:rsidRPr="00755B7D">
        <w:rPr>
          <w:b/>
          <w:lang w:val="ru-RU"/>
        </w:rPr>
        <w:t>педагог дополнительного образования.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Требования к уровню квалификации:</w:t>
      </w:r>
      <w:r w:rsidRPr="00755B7D">
        <w:rPr>
          <w:lang w:val="ru-RU"/>
        </w:rPr>
        <w:t xml:space="preserve">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b/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Pr="00755B7D">
        <w:rPr>
          <w:b/>
          <w:lang w:val="ru-RU"/>
        </w:rPr>
        <w:t>музыкальный руководитель.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осуществляет развитие музыкальных способностей и эмоциональной сферы обучающихся. Формирует их эстетический вкус, используя разные виды и формы организации музыкальной деятельности.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lastRenderedPageBreak/>
        <w:t>Требования к уровню квалификации:</w:t>
      </w:r>
      <w:r w:rsidRPr="00755B7D">
        <w:rPr>
          <w:lang w:val="ru-RU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педагогика», профессиональное владение техникой исполнения на музыкальном инструменте без предъявления требований к стажу работы.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b/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Pr="00755B7D">
        <w:rPr>
          <w:b/>
          <w:lang w:val="ru-RU"/>
        </w:rPr>
        <w:t>преподаватель-организатор основ безопасности жизнедеятельности.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осуществляет обучение и воспитание обучающихся с учётом специфики курса ОБЖ. Организует, планирует и проводит учебные, в том числе факультативные и внеурочные занятия, используя разнообразные формы, приёмы, методы и средства обучения.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Требования к уровню квалификации:</w:t>
      </w:r>
      <w:r w:rsidRPr="00755B7D">
        <w:rPr>
          <w:lang w:val="ru-RU"/>
        </w:rPr>
        <w:t xml:space="preserve"> 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работы, либо среднее профессиональное образование по направлению подготовки «Образование и педагогика» или ГО и стаж работы по специальности не менее 3 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 не менее 3 лет.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b/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Pr="00755B7D">
        <w:rPr>
          <w:b/>
          <w:lang w:val="ru-RU"/>
        </w:rPr>
        <w:t>библиотекарь.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обеспечивает доступ обучающихся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Требования к уровню квалификации:</w:t>
      </w:r>
      <w:r w:rsidRPr="00755B7D">
        <w:rPr>
          <w:lang w:val="ru-RU"/>
        </w:rPr>
        <w:t xml:space="preserve"> высшее или среднее профессиональное образование по специальности «Библиотечно-информационная деятельность».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 xml:space="preserve">Должность: </w:t>
      </w:r>
      <w:r w:rsidRPr="00755B7D">
        <w:rPr>
          <w:b/>
          <w:lang w:val="ru-RU"/>
        </w:rPr>
        <w:t>лаборант.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следит за исправным состоянием лабораторного оборудования, осуществляет его наладку. Подготавливает оборудование к проведению экспериментов.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Требования к уровню квалификации:</w:t>
      </w:r>
      <w:r w:rsidRPr="00755B7D">
        <w:rPr>
          <w:lang w:val="ru-RU"/>
        </w:rPr>
        <w:t xml:space="preserve">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 лет.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Должность:</w:t>
      </w:r>
      <w:r w:rsidRPr="00755B7D">
        <w:rPr>
          <w:lang w:val="ru-RU"/>
        </w:rPr>
        <w:t xml:space="preserve"> </w:t>
      </w:r>
      <w:r w:rsidRPr="00755B7D">
        <w:rPr>
          <w:b/>
          <w:lang w:val="ru-RU"/>
        </w:rPr>
        <w:t>бухгалтер.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Должностные обязанности:</w:t>
      </w:r>
      <w:r w:rsidRPr="00755B7D">
        <w:rPr>
          <w:lang w:val="ru-RU"/>
        </w:rPr>
        <w:t xml:space="preserve"> выполняет работу по ведению бухгалтерского учёта имущества, обязательств и хозяйственных операций.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i/>
          <w:lang w:val="ru-RU"/>
        </w:rPr>
        <w:t>Требования к уровню квалификации:</w:t>
      </w:r>
      <w:r w:rsidRPr="00755B7D">
        <w:rPr>
          <w:lang w:val="ru-RU"/>
        </w:rPr>
        <w:t xml:space="preserve"> бухгалтер II категории: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 лет. Бухгалтер: 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 лет.</w:t>
      </w:r>
    </w:p>
    <w:p w:rsidR="00755B7D" w:rsidRPr="00755B7D" w:rsidRDefault="00755B7D" w:rsidP="00DA238A">
      <w:pPr>
        <w:jc w:val="both"/>
        <w:rPr>
          <w:b/>
          <w:lang w:val="ru-RU"/>
        </w:rPr>
      </w:pPr>
    </w:p>
    <w:p w:rsidR="00755B7D" w:rsidRPr="00755B7D" w:rsidRDefault="00755B7D" w:rsidP="00755B7D">
      <w:pPr>
        <w:ind w:firstLine="454"/>
        <w:jc w:val="both"/>
        <w:rPr>
          <w:b/>
          <w:lang w:val="ru-RU"/>
        </w:rPr>
      </w:pPr>
    </w:p>
    <w:p w:rsidR="00755B7D" w:rsidRPr="00755B7D" w:rsidRDefault="00755B7D" w:rsidP="00755B7D">
      <w:pPr>
        <w:tabs>
          <w:tab w:val="left" w:pos="720"/>
        </w:tabs>
        <w:ind w:firstLine="454"/>
        <w:jc w:val="center"/>
        <w:rPr>
          <w:b/>
          <w:lang w:val="ru-RU"/>
        </w:rPr>
      </w:pPr>
      <w:r w:rsidRPr="00755B7D">
        <w:rPr>
          <w:b/>
          <w:lang w:val="ru-RU"/>
        </w:rPr>
        <w:t>Профессиональное развитие и повышение квалификации педагогических работников</w:t>
      </w:r>
    </w:p>
    <w:p w:rsidR="00755B7D" w:rsidRPr="00755B7D" w:rsidRDefault="00755B7D" w:rsidP="00755B7D">
      <w:pPr>
        <w:ind w:firstLine="454"/>
        <w:jc w:val="both"/>
        <w:rPr>
          <w:lang w:val="ru-RU"/>
        </w:rPr>
      </w:pPr>
      <w:r w:rsidRPr="00755B7D">
        <w:rPr>
          <w:lang w:val="ru-RU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При этом темпы модернизации подготовки и переподготовки педагогических кадров должны опережать темпы модернизации системы образования.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lang w:val="ru-RU"/>
        </w:rPr>
        <w:t xml:space="preserve">В основной образовательной программе образовательного учреждения могут быть представлены планы-графики, включающие различные формы непрерывного повышения квалификации всех педагогических работников, а также графики аттестации кадров на соответствие занимаемой должности и квалификационную категорию в соответствии с </w:t>
      </w:r>
      <w:r w:rsidRPr="00755B7D">
        <w:rPr>
          <w:lang w:val="ru-RU"/>
        </w:rPr>
        <w:lastRenderedPageBreak/>
        <w:t xml:space="preserve">приказом Минобрнауки России от 24 марта </w:t>
      </w:r>
      <w:smartTag w:uri="urn:schemas-microsoft-com:office:smarttags" w:element="metricconverter">
        <w:smartTagPr>
          <w:attr w:name="ProductID" w:val="2010 г"/>
        </w:smartTagPr>
        <w:r w:rsidRPr="00755B7D">
          <w:rPr>
            <w:lang w:val="ru-RU"/>
          </w:rPr>
          <w:t>2010 г</w:t>
        </w:r>
      </w:smartTag>
      <w:r w:rsidRPr="00755B7D">
        <w:rPr>
          <w:lang w:val="ru-RU"/>
        </w:rPr>
        <w:t>. № 209 «О порядке аттестации педагогических работников государственных и муниципальных образовательных учреждений».</w:t>
      </w:r>
    </w:p>
    <w:p w:rsidR="00755B7D" w:rsidRPr="00755B7D" w:rsidRDefault="00755B7D" w:rsidP="00755B7D">
      <w:pPr>
        <w:tabs>
          <w:tab w:val="left" w:pos="720"/>
        </w:tabs>
        <w:ind w:firstLine="454"/>
        <w:jc w:val="both"/>
        <w:rPr>
          <w:lang w:val="ru-RU"/>
        </w:rPr>
      </w:pPr>
      <w:r w:rsidRPr="00755B7D">
        <w:rPr>
          <w:lang w:val="ru-RU"/>
        </w:rPr>
        <w:t>При этом могут быть использованы различные образовательные учреждения, имеющие соответствующую лицензию, сформированные на базе образовательных учреждений общего, профессионального и дополнительного образования детей стажёрские площадки, а также дистанционные образовательные ресурсы.</w:t>
      </w:r>
    </w:p>
    <w:p w:rsidR="00755B7D" w:rsidRPr="00DE4176" w:rsidRDefault="00755B7D" w:rsidP="00755B7D">
      <w:pPr>
        <w:ind w:firstLine="454"/>
        <w:jc w:val="both"/>
        <w:rPr>
          <w:b/>
          <w:lang w:val="ru-RU"/>
        </w:rPr>
      </w:pPr>
    </w:p>
    <w:p w:rsidR="00DE4176" w:rsidRPr="00DE4176" w:rsidRDefault="00DE4176" w:rsidP="00DE4176">
      <w:pPr>
        <w:ind w:firstLine="454"/>
        <w:jc w:val="both"/>
        <w:rPr>
          <w:lang w:val="ru-RU"/>
        </w:rPr>
      </w:pPr>
      <w:r w:rsidRPr="00DE4176">
        <w:rPr>
          <w:b/>
          <w:bCs/>
          <w:lang w:val="ru-RU"/>
        </w:rPr>
        <w:t>Ожидаемый результат повышения квалификации — профессиональная готовность работников образования к реализации ФГОС:</w:t>
      </w:r>
    </w:p>
    <w:p w:rsidR="00DE4176" w:rsidRPr="00DE4176" w:rsidRDefault="00DE4176" w:rsidP="00DE4176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E4176">
        <w:rPr>
          <w:b/>
          <w:bCs/>
          <w:lang w:val="ru-RU"/>
        </w:rPr>
        <w:t>• обеспечение</w:t>
      </w:r>
      <w:r w:rsidRPr="00DE4176">
        <w:rPr>
          <w:lang w:val="ru-RU"/>
        </w:rPr>
        <w:t xml:space="preserve"> оптимального вхождения работников образования в систему ценностей современного образования;</w:t>
      </w:r>
    </w:p>
    <w:p w:rsidR="00DE4176" w:rsidRPr="00DE4176" w:rsidRDefault="00DE4176" w:rsidP="00DE4176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E4176">
        <w:rPr>
          <w:b/>
          <w:bCs/>
          <w:lang w:val="ru-RU"/>
        </w:rPr>
        <w:t xml:space="preserve">• принятие </w:t>
      </w:r>
      <w:r w:rsidRPr="00DE4176">
        <w:rPr>
          <w:lang w:val="ru-RU"/>
        </w:rPr>
        <w:t>идеологии ФГОС общего образования;</w:t>
      </w:r>
    </w:p>
    <w:p w:rsidR="00DE4176" w:rsidRPr="00DE4176" w:rsidRDefault="00DE4176" w:rsidP="00DE4176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E4176">
        <w:rPr>
          <w:b/>
          <w:bCs/>
          <w:lang w:val="ru-RU"/>
        </w:rPr>
        <w:t>• освоение</w:t>
      </w:r>
      <w:r w:rsidRPr="00DE4176">
        <w:rPr>
          <w:lang w:val="ru-RU"/>
        </w:rPr>
        <w:t xml:space="preserve">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DE4176" w:rsidRPr="00DE4176" w:rsidRDefault="00DE4176" w:rsidP="00DE4176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DE4176">
        <w:rPr>
          <w:b/>
          <w:bCs/>
          <w:lang w:val="ru-RU"/>
        </w:rPr>
        <w:t>• овладение</w:t>
      </w:r>
      <w:r w:rsidRPr="00DE4176">
        <w:rPr>
          <w:lang w:val="ru-RU"/>
        </w:rPr>
        <w:t xml:space="preserve"> учебно-методическими и информационно-методическими ресурсами, необходимыми для успешного решения задач ФГОС.</w:t>
      </w:r>
    </w:p>
    <w:p w:rsidR="00DE4176" w:rsidRPr="00DE4176" w:rsidRDefault="00DE4176" w:rsidP="00DE4176">
      <w:pPr>
        <w:tabs>
          <w:tab w:val="left" w:pos="720"/>
        </w:tabs>
        <w:ind w:firstLine="454"/>
        <w:jc w:val="both"/>
        <w:rPr>
          <w:lang w:val="ru-RU"/>
        </w:rPr>
      </w:pPr>
      <w:r w:rsidRPr="00DE4176">
        <w:rPr>
          <w:lang w:val="ru-RU"/>
        </w:rPr>
        <w:t>Одним из условий готовности образовательного учреждения к введению ФГОС основного общего образования является создание системы методической работы, обеспечивающей сопровождение деятельности педагогов на всех этапах реализации требований ФГОС.</w:t>
      </w:r>
    </w:p>
    <w:p w:rsidR="00DE4176" w:rsidRDefault="00DE4176" w:rsidP="00DE4176">
      <w:pPr>
        <w:ind w:firstLine="454"/>
        <w:jc w:val="both"/>
        <w:rPr>
          <w:b/>
          <w:lang w:val="ru-RU"/>
        </w:rPr>
      </w:pPr>
    </w:p>
    <w:p w:rsidR="00747F5B" w:rsidRPr="00747F5B" w:rsidRDefault="00747F5B" w:rsidP="00747F5B">
      <w:pPr>
        <w:ind w:firstLine="454"/>
        <w:jc w:val="both"/>
        <w:rPr>
          <w:b/>
          <w:lang w:val="ru-RU"/>
        </w:rPr>
      </w:pPr>
      <w:r w:rsidRPr="00747F5B">
        <w:rPr>
          <w:b/>
          <w:lang w:val="ru-RU"/>
        </w:rPr>
        <w:t>Мероприятия:</w:t>
      </w:r>
    </w:p>
    <w:p w:rsidR="00747F5B" w:rsidRPr="00747F5B" w:rsidRDefault="00747F5B" w:rsidP="00747F5B">
      <w:pPr>
        <w:tabs>
          <w:tab w:val="left" w:pos="720"/>
        </w:tabs>
        <w:ind w:firstLine="454"/>
        <w:jc w:val="both"/>
        <w:rPr>
          <w:lang w:val="ru-RU"/>
        </w:rPr>
      </w:pPr>
      <w:r w:rsidRPr="00747F5B">
        <w:rPr>
          <w:lang w:val="ru-RU"/>
        </w:rPr>
        <w:t>1. Семинары, посвящённые содержанию и ключевым особенностям ФГОС.</w:t>
      </w:r>
    </w:p>
    <w:p w:rsidR="00747F5B" w:rsidRPr="00747F5B" w:rsidRDefault="00747F5B" w:rsidP="00747F5B">
      <w:pPr>
        <w:tabs>
          <w:tab w:val="left" w:pos="720"/>
        </w:tabs>
        <w:ind w:firstLine="454"/>
        <w:jc w:val="both"/>
        <w:rPr>
          <w:lang w:val="ru-RU"/>
        </w:rPr>
      </w:pPr>
      <w:r w:rsidRPr="00747F5B">
        <w:rPr>
          <w:lang w:val="ru-RU"/>
        </w:rPr>
        <w:t>2. Тренинги для педагогов с целью выявления и соотнесения собственной профессиональной позиции с целями и задачами ФГОС.</w:t>
      </w:r>
    </w:p>
    <w:p w:rsidR="00747F5B" w:rsidRPr="00747F5B" w:rsidRDefault="00747F5B" w:rsidP="00747F5B">
      <w:pPr>
        <w:tabs>
          <w:tab w:val="left" w:pos="720"/>
        </w:tabs>
        <w:ind w:firstLine="454"/>
        <w:jc w:val="both"/>
        <w:rPr>
          <w:lang w:val="ru-RU"/>
        </w:rPr>
      </w:pPr>
      <w:r w:rsidRPr="00747F5B">
        <w:rPr>
          <w:lang w:val="ru-RU"/>
        </w:rPr>
        <w:t>3. Заседания методических объединений учителей, воспитателей по проблемам введения ФГОС.</w:t>
      </w:r>
    </w:p>
    <w:p w:rsidR="00747F5B" w:rsidRPr="00747F5B" w:rsidRDefault="00747F5B" w:rsidP="00747F5B">
      <w:pPr>
        <w:tabs>
          <w:tab w:val="left" w:pos="720"/>
        </w:tabs>
        <w:ind w:firstLine="454"/>
        <w:jc w:val="both"/>
        <w:rPr>
          <w:lang w:val="ru-RU"/>
        </w:rPr>
      </w:pPr>
      <w:r w:rsidRPr="00747F5B">
        <w:rPr>
          <w:lang w:val="ru-RU"/>
        </w:rPr>
        <w:t>4. Конференции участников образовательного процесса и социальных партнёров ОУ по итогам разработки основной образовательной программы, её отдельных разделов, проблемам апробации и введения ФГОС.</w:t>
      </w:r>
    </w:p>
    <w:p w:rsidR="00747F5B" w:rsidRPr="00747F5B" w:rsidRDefault="00747F5B" w:rsidP="00747F5B">
      <w:pPr>
        <w:tabs>
          <w:tab w:val="left" w:pos="720"/>
        </w:tabs>
        <w:ind w:firstLine="454"/>
        <w:jc w:val="both"/>
        <w:rPr>
          <w:lang w:val="ru-RU"/>
        </w:rPr>
      </w:pPr>
      <w:r w:rsidRPr="00747F5B">
        <w:rPr>
          <w:lang w:val="ru-RU"/>
        </w:rPr>
        <w:t>5. Участие педагогов в разработке разделов и компонентов основной образовательной программы образовательного учреждения.</w:t>
      </w:r>
    </w:p>
    <w:p w:rsidR="00747F5B" w:rsidRPr="00747F5B" w:rsidRDefault="00747F5B" w:rsidP="00747F5B">
      <w:pPr>
        <w:tabs>
          <w:tab w:val="left" w:pos="720"/>
        </w:tabs>
        <w:ind w:firstLine="454"/>
        <w:jc w:val="both"/>
        <w:rPr>
          <w:lang w:val="ru-RU"/>
        </w:rPr>
      </w:pPr>
      <w:r w:rsidRPr="00747F5B">
        <w:rPr>
          <w:lang w:val="ru-RU"/>
        </w:rPr>
        <w:t>6. Участие педагогов в разработке и апробации оценки эффективности работы в условиях внедрения ФГОС и Новой системы оплаты труда.</w:t>
      </w:r>
    </w:p>
    <w:p w:rsidR="00747F5B" w:rsidRPr="00747F5B" w:rsidRDefault="00747F5B" w:rsidP="00747F5B">
      <w:pPr>
        <w:tabs>
          <w:tab w:val="left" w:pos="720"/>
        </w:tabs>
        <w:ind w:firstLine="454"/>
        <w:jc w:val="both"/>
        <w:rPr>
          <w:lang w:val="ru-RU"/>
        </w:rPr>
      </w:pPr>
      <w:r w:rsidRPr="00747F5B">
        <w:rPr>
          <w:lang w:val="ru-RU"/>
        </w:rPr>
        <w:t>7. Участие педагогов в проведении мастер-классов, круглых столов, стажёрских площадок, «открытых» уроков, внеурочных занятий и мероприятий по отдельным направлениям введения и реализации ФГОС.</w:t>
      </w:r>
    </w:p>
    <w:p w:rsidR="00747F5B" w:rsidRPr="00747F5B" w:rsidRDefault="00747F5B" w:rsidP="00747F5B">
      <w:pPr>
        <w:pStyle w:val="dash041e005f0431005f044b005f0447005f043d005f044b005f0439"/>
        <w:ind w:firstLine="454"/>
        <w:jc w:val="both"/>
      </w:pPr>
      <w:r w:rsidRPr="00747F5B">
        <w:rPr>
          <w:b/>
        </w:rPr>
        <w:t>Подведение итогов и обсуждение результатов мероприятий</w:t>
      </w:r>
      <w:r w:rsidRPr="00747F5B">
        <w:t xml:space="preserve"> могут осуществляться в разных формах: совещания при директоре, заседания педагогического и методического советов, решения педагогического совета, презентации, приказы, инструкции, рекомендации, резолюции и т. д.</w:t>
      </w:r>
    </w:p>
    <w:p w:rsidR="00747F5B" w:rsidRPr="00747F5B" w:rsidRDefault="00747F5B" w:rsidP="00747F5B">
      <w:pPr>
        <w:ind w:firstLine="454"/>
        <w:jc w:val="both"/>
        <w:rPr>
          <w:lang w:val="ru-RU"/>
        </w:rPr>
      </w:pPr>
    </w:p>
    <w:p w:rsidR="00747F5B" w:rsidRPr="00747F5B" w:rsidRDefault="00747F5B" w:rsidP="00747F5B">
      <w:pPr>
        <w:pStyle w:val="dash041e005f0431005f044b005f0447005f043d005f044b005f0439"/>
        <w:ind w:firstLine="454"/>
        <w:jc w:val="both"/>
        <w:rPr>
          <w:b/>
        </w:rPr>
      </w:pPr>
      <w:r w:rsidRPr="00747F5B">
        <w:rPr>
          <w:b/>
        </w:rPr>
        <w:t>3.2.2. П</w:t>
      </w:r>
      <w:r w:rsidRPr="00747F5B">
        <w:rPr>
          <w:rStyle w:val="dash041e005f0431005f044b005f0447005f043d005f044b005f0439005f005fchar1char1"/>
          <w:rFonts w:eastAsia="Calibri"/>
          <w:b/>
          <w:bCs/>
        </w:rPr>
        <w:t>сихолого-педагогические условия реализации основной образовательной программы основного общего образования</w:t>
      </w:r>
    </w:p>
    <w:p w:rsidR="00747F5B" w:rsidRPr="00747F5B" w:rsidRDefault="00747F5B" w:rsidP="00747F5B">
      <w:pPr>
        <w:pStyle w:val="dash041e005f0431005f044b005f0447005f043d005f044b005f0439"/>
        <w:ind w:firstLine="454"/>
        <w:jc w:val="both"/>
      </w:pPr>
      <w:r w:rsidRPr="00747F5B">
        <w:t>Требованиями Стандарта к психолого-педагогическим условиям реализации основной образовательной программы основного общего образования являются (п. 25 Стандарта):</w:t>
      </w:r>
    </w:p>
    <w:p w:rsidR="00747F5B" w:rsidRPr="00747F5B" w:rsidRDefault="00747F5B" w:rsidP="00747F5B">
      <w:pPr>
        <w:pStyle w:val="dash041e005f0431005f044b005f0447005f043d005f044b005f0439"/>
        <w:ind w:firstLine="454"/>
        <w:jc w:val="both"/>
      </w:pPr>
      <w:r w:rsidRPr="00747F5B">
        <w:rPr>
          <w:b/>
          <w:bCs/>
        </w:rPr>
        <w:t>• </w:t>
      </w:r>
      <w:r w:rsidRPr="00747F5B">
        <w:t xml:space="preserve">обеспечение </w:t>
      </w:r>
      <w:r w:rsidRPr="00747F5B">
        <w:rPr>
          <w:rStyle w:val="dash041e005f0431005f044b005f0447005f043d005f044b005f0439005f005fchar1char1"/>
        </w:rPr>
        <w:t>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747F5B" w:rsidRPr="00747F5B" w:rsidRDefault="00747F5B" w:rsidP="00747F5B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747F5B">
        <w:rPr>
          <w:b/>
          <w:bCs/>
        </w:rPr>
        <w:lastRenderedPageBreak/>
        <w:t>• </w:t>
      </w:r>
      <w:r w:rsidRPr="00747F5B">
        <w:rPr>
          <w:rStyle w:val="dash041e005f0431005f044b005f0447005f043d005f044b005f0439005f005fchar1char1"/>
        </w:rPr>
        <w:t>формирование и развитие психолого-педагогической компетентности участников образовательного процесса;</w:t>
      </w:r>
    </w:p>
    <w:p w:rsidR="00747F5B" w:rsidRPr="00747F5B" w:rsidRDefault="00747F5B" w:rsidP="00747F5B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747F5B">
        <w:rPr>
          <w:b/>
          <w:bCs/>
        </w:rPr>
        <w:t>• </w:t>
      </w:r>
      <w:r w:rsidRPr="00747F5B">
        <w:rPr>
          <w:rStyle w:val="dash041e005f0431005f044b005f0447005f043d005f044b005f0439005f005fchar1char1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процесса.</w:t>
      </w:r>
    </w:p>
    <w:p w:rsidR="00747F5B" w:rsidRDefault="00747F5B" w:rsidP="00DE4176">
      <w:pPr>
        <w:ind w:firstLine="454"/>
        <w:jc w:val="both"/>
        <w:rPr>
          <w:b/>
          <w:lang w:val="ru-RU"/>
        </w:rPr>
      </w:pPr>
    </w:p>
    <w:p w:rsidR="00747F5B" w:rsidRPr="00747F5B" w:rsidRDefault="00747F5B" w:rsidP="00747F5B">
      <w:pPr>
        <w:ind w:firstLine="454"/>
        <w:jc w:val="both"/>
        <w:rPr>
          <w:b/>
          <w:lang w:val="ru-RU"/>
        </w:rPr>
      </w:pPr>
      <w:r w:rsidRPr="00747F5B">
        <w:rPr>
          <w:b/>
          <w:lang w:val="ru-RU"/>
        </w:rPr>
        <w:t>Модель психолого-педагогического сопровождения участников образовательного процесса на основной ступени общего образования</w:t>
      </w:r>
    </w:p>
    <w:p w:rsidR="00747F5B" w:rsidRPr="00747F5B" w:rsidRDefault="00747F5B" w:rsidP="00747F5B">
      <w:pPr>
        <w:ind w:firstLine="454"/>
        <w:jc w:val="both"/>
        <w:rPr>
          <w:b/>
          <w:lang w:val="ru-RU"/>
        </w:rPr>
      </w:pPr>
    </w:p>
    <w:p w:rsidR="00747F5B" w:rsidRPr="00747F5B" w:rsidRDefault="00747F5B" w:rsidP="00747F5B">
      <w:pPr>
        <w:ind w:firstLine="454"/>
        <w:jc w:val="center"/>
        <w:rPr>
          <w:b/>
          <w:lang w:val="ru-RU"/>
        </w:rPr>
      </w:pPr>
      <w:r w:rsidRPr="00747F5B">
        <w:rPr>
          <w:b/>
        </w:rPr>
        <w:t>Уровни психолого-педагогического сопровождения</w:t>
      </w:r>
      <w:r w:rsidRPr="00747F5B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4DB806" wp14:editId="0B999C85">
                <wp:simplePos x="0" y="0"/>
                <wp:positionH relativeFrom="column">
                  <wp:posOffset>2628900</wp:posOffset>
                </wp:positionH>
                <wp:positionV relativeFrom="paragraph">
                  <wp:posOffset>-2141220</wp:posOffset>
                </wp:positionV>
                <wp:extent cx="342900" cy="5143500"/>
                <wp:effectExtent l="9525" t="11430" r="9525" b="7620"/>
                <wp:wrapNone/>
                <wp:docPr id="12" name="Правая фигурная скобк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342900" cy="5143500"/>
                        </a:xfrm>
                        <a:prstGeom prst="rightBrace">
                          <a:avLst>
                            <a:gd name="adj1" fmla="val 1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2" o:spid="_x0000_s1026" type="#_x0000_t88" style="position:absolute;margin-left:207pt;margin-top:-168.6pt;width:27pt;height:405pt;rotation:9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"/>
            </w:pict>
          </mc:Fallback>
        </mc:AlternateContent>
      </w:r>
    </w:p>
    <w:tbl>
      <w:tblPr>
        <w:tblpPr w:leftFromText="180" w:rightFromText="180" w:vertAnchor="text" w:horzAnchor="margin" w:tblpXSpec="center" w:tblpY="7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554"/>
        <w:gridCol w:w="2126"/>
      </w:tblGrid>
      <w:tr w:rsidR="00747F5B" w:rsidRPr="00747F5B" w:rsidTr="00AA0AE3">
        <w:tc>
          <w:tcPr>
            <w:tcW w:w="2392" w:type="dxa"/>
          </w:tcPr>
          <w:p w:rsidR="00747F5B" w:rsidRPr="00747F5B" w:rsidRDefault="00747F5B" w:rsidP="00747F5B">
            <w:pPr>
              <w:jc w:val="center"/>
              <w:rPr>
                <w:b/>
              </w:rPr>
            </w:pPr>
            <w:r w:rsidRPr="00747F5B">
              <w:rPr>
                <w:b/>
              </w:rPr>
              <w:t>Индивидуальное</w:t>
            </w:r>
          </w:p>
        </w:tc>
        <w:tc>
          <w:tcPr>
            <w:tcW w:w="2392" w:type="dxa"/>
          </w:tcPr>
          <w:p w:rsidR="00747F5B" w:rsidRPr="00747F5B" w:rsidRDefault="00747F5B" w:rsidP="00747F5B">
            <w:pPr>
              <w:jc w:val="center"/>
              <w:rPr>
                <w:b/>
              </w:rPr>
            </w:pPr>
            <w:r w:rsidRPr="00747F5B">
              <w:rPr>
                <w:b/>
              </w:rPr>
              <w:t>Групповое</w:t>
            </w:r>
          </w:p>
        </w:tc>
        <w:tc>
          <w:tcPr>
            <w:tcW w:w="2554" w:type="dxa"/>
          </w:tcPr>
          <w:p w:rsidR="00747F5B" w:rsidRPr="00747F5B" w:rsidRDefault="00747F5B" w:rsidP="00747F5B">
            <w:pPr>
              <w:jc w:val="center"/>
              <w:rPr>
                <w:b/>
              </w:rPr>
            </w:pPr>
            <w:r w:rsidRPr="00747F5B">
              <w:rPr>
                <w:b/>
                <w:lang w:val="ru-RU"/>
              </w:rPr>
              <w:t>Н</w:t>
            </w:r>
            <w:r w:rsidRPr="00747F5B">
              <w:rPr>
                <w:b/>
              </w:rPr>
              <w:t>а уровне класса</w:t>
            </w:r>
          </w:p>
        </w:tc>
        <w:tc>
          <w:tcPr>
            <w:tcW w:w="2126" w:type="dxa"/>
          </w:tcPr>
          <w:p w:rsidR="00747F5B" w:rsidRPr="00747F5B" w:rsidRDefault="00747F5B" w:rsidP="00747F5B">
            <w:pPr>
              <w:jc w:val="center"/>
              <w:rPr>
                <w:b/>
              </w:rPr>
            </w:pPr>
            <w:r w:rsidRPr="00747F5B">
              <w:rPr>
                <w:b/>
                <w:lang w:val="ru-RU"/>
              </w:rPr>
              <w:t>Н</w:t>
            </w:r>
            <w:r w:rsidRPr="00747F5B">
              <w:rPr>
                <w:b/>
              </w:rPr>
              <w:t>а уровне ОУ</w:t>
            </w:r>
          </w:p>
        </w:tc>
      </w:tr>
    </w:tbl>
    <w:p w:rsidR="00747F5B" w:rsidRPr="00747F5B" w:rsidRDefault="00747F5B" w:rsidP="00747F5B">
      <w:pPr>
        <w:ind w:firstLine="454"/>
        <w:jc w:val="both"/>
        <w:rPr>
          <w:b/>
        </w:rPr>
      </w:pPr>
    </w:p>
    <w:p w:rsidR="00747F5B" w:rsidRPr="00747F5B" w:rsidRDefault="00747F5B" w:rsidP="00747F5B">
      <w:pPr>
        <w:ind w:firstLine="454"/>
        <w:jc w:val="both"/>
        <w:rPr>
          <w:b/>
          <w:lang w:val="ru-RU"/>
        </w:rPr>
      </w:pPr>
    </w:p>
    <w:p w:rsidR="00747F5B" w:rsidRPr="00747F5B" w:rsidRDefault="00747F5B" w:rsidP="00747F5B">
      <w:pPr>
        <w:ind w:firstLine="454"/>
        <w:jc w:val="center"/>
        <w:rPr>
          <w:b/>
          <w:lang w:val="ru-RU"/>
        </w:rPr>
      </w:pPr>
      <w:r w:rsidRPr="00747F5B">
        <w:rPr>
          <w:b/>
          <w:lang w:val="ru-RU"/>
        </w:rPr>
        <w:t>Основные формы сопровождения</w:t>
      </w:r>
    </w:p>
    <w:p w:rsidR="00747F5B" w:rsidRPr="00747F5B" w:rsidRDefault="00747F5B" w:rsidP="00747F5B">
      <w:pPr>
        <w:ind w:firstLine="454"/>
        <w:jc w:val="both"/>
        <w:rPr>
          <w:b/>
          <w:lang w:val="ru-RU"/>
        </w:rPr>
      </w:pPr>
      <w:r w:rsidRPr="00747F5B">
        <w:rPr>
          <w:b/>
          <w:noProof/>
          <w:lang w:val="ru-RU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F1641BB" wp14:editId="33E46B3E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5143500" cy="1696085"/>
                <wp:effectExtent l="9525" t="13970" r="9525" b="1397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0" cy="1696085"/>
                          <a:chOff x="2345" y="5296"/>
                          <a:chExt cx="8100" cy="2671"/>
                        </a:xfrm>
                      </wpg:grpSpPr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6167"/>
                            <a:ext cx="23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B90664" w:rsidRDefault="00747F5B" w:rsidP="00747F5B">
                              <w:pPr>
                                <w:rPr>
                                  <w:lang w:val="ru-RU"/>
                                </w:rPr>
                              </w:pPr>
                              <w:r>
                                <w:t>Консультирование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525" y="6887"/>
                            <a:ext cx="23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Default="00747F5B" w:rsidP="00747F5B">
                              <w:pPr>
                                <w:jc w:val="center"/>
                              </w:pPr>
                              <w:r>
                                <w:t>Развивающая 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65" y="670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Default="00747F5B" w:rsidP="00747F5B">
                              <w:r>
                                <w:t>Профилактика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687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Default="00747F5B" w:rsidP="00747F5B">
                              <w:r>
                                <w:t xml:space="preserve">Просвещение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85" y="6156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Default="00747F5B" w:rsidP="00747F5B">
                              <w:r>
                                <w:t xml:space="preserve">Экспертиза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65" y="5987"/>
                            <a:ext cx="18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Default="00747F5B" w:rsidP="00747F5B">
                              <w:pPr>
                                <w:jc w:val="center"/>
                              </w:pPr>
                              <w:r>
                                <w:t>Диагностика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225" y="7427"/>
                            <a:ext cx="27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Default="00747F5B" w:rsidP="00747F5B">
                              <w:r>
                                <w:t>Коррекционная работа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3"/>
                        <wps:cNvSpPr>
                          <a:spLocks/>
                        </wps:cNvSpPr>
                        <wps:spPr bwMode="auto">
                          <a:xfrm rot="16200000" flipV="1">
                            <a:off x="6125" y="1516"/>
                            <a:ext cx="540" cy="8100"/>
                          </a:xfrm>
                          <a:prstGeom prst="rightBrace">
                            <a:avLst>
                              <a:gd name="adj1" fmla="val 12500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left:0;text-align:left;margin-left:18pt;margin-top:1.85pt;width:405pt;height:133.55pt;z-index:251658240" coordorigin="2345,5296" coordsize="8100,2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2525;top:6167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747F5B" w:rsidRPr="00B90664" w:rsidRDefault="00747F5B" w:rsidP="00747F5B">
                        <w:pPr>
                          <w:rPr>
                            <w:lang w:val="ru-RU"/>
                          </w:rPr>
                        </w:pPr>
                        <w:proofErr w:type="spellStart"/>
                        <w:r>
                          <w:t>Консультирование</w:t>
                        </w:r>
                        <w:proofErr w:type="spellEnd"/>
                      </w:p>
                    </w:txbxContent>
                  </v:textbox>
                </v:shape>
                <v:shape id="Text Box 7" o:spid="_x0000_s1028" type="#_x0000_t202" style="position:absolute;left:2525;top:6887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747F5B" w:rsidRDefault="00747F5B" w:rsidP="00747F5B">
                        <w:pPr>
                          <w:jc w:val="center"/>
                        </w:pPr>
                        <w:proofErr w:type="spellStart"/>
                        <w:r>
                          <w:t>Развивающая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работа</w:t>
                        </w:r>
                        <w:proofErr w:type="spellEnd"/>
                      </w:p>
                    </w:txbxContent>
                  </v:textbox>
                </v:shape>
                <v:shape id="Text Box 8" o:spid="_x0000_s1029" type="#_x0000_t202" style="position:absolute;left:5765;top:670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747F5B" w:rsidRDefault="00747F5B" w:rsidP="00747F5B">
                        <w:proofErr w:type="spellStart"/>
                        <w:r>
                          <w:t>Профилактика</w:t>
                        </w:r>
                        <w:proofErr w:type="spellEnd"/>
                      </w:p>
                    </w:txbxContent>
                  </v:textbox>
                </v:shape>
                <v:shape id="Text Box 9" o:spid="_x0000_s1030" type="#_x0000_t202" style="position:absolute;left:8285;top:687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747F5B" w:rsidRDefault="00747F5B" w:rsidP="00747F5B">
                        <w:proofErr w:type="spellStart"/>
                        <w:r>
                          <w:t>Просвещение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" o:spid="_x0000_s1031" type="#_x0000_t202" style="position:absolute;left:8285;top:6156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747F5B" w:rsidRDefault="00747F5B" w:rsidP="00747F5B">
                        <w:proofErr w:type="spellStart"/>
                        <w:r>
                          <w:t>Экспертиза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1" o:spid="_x0000_s1032" type="#_x0000_t202" style="position:absolute;left:5765;top:5987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747F5B" w:rsidRDefault="00747F5B" w:rsidP="00747F5B">
                        <w:pPr>
                          <w:jc w:val="center"/>
                        </w:pPr>
                        <w:proofErr w:type="spellStart"/>
                        <w:r>
                          <w:t>Диагностика</w:t>
                        </w:r>
                        <w:proofErr w:type="spellEnd"/>
                      </w:p>
                    </w:txbxContent>
                  </v:textbox>
                </v:shape>
                <v:shape id="Text Box 12" o:spid="_x0000_s1033" type="#_x0000_t202" style="position:absolute;left:5225;top:7427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47F5B" w:rsidRDefault="00747F5B" w:rsidP="00747F5B">
                        <w:proofErr w:type="spellStart"/>
                        <w:r>
                          <w:t>Коррекционная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работа</w:t>
                        </w:r>
                        <w:proofErr w:type="spellEnd"/>
                      </w:p>
                    </w:txbxContent>
                  </v:textbox>
                </v:shape>
                <v:shape id="AutoShape 13" o:spid="_x0000_s1034" type="#_x0000_t88" style="position:absolute;left:6125;top:1516;width:540;height:8100;rotation:9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ss8AA&#10;AADbAAAADwAAAGRycy9kb3ducmV2LnhtbERPTWsCMRC9F/wPYYTeatYKpaxGEUEQREHbQ72Nm3Gz&#10;uJmEJN3d/ntTKPQ2j/c5i9VgW9FRiI1jBdNJAYK4crrhWsHnx/blHURMyBpbx6TghyKslqOnBZba&#10;9Xyi7pxqkUM4lqjApORLKWNlyGKcOE+cuZsLFlOGoZY6YJ/DbStfi+JNWmw4Nxj0tDFU3c/fVsFx&#10;5ruj81/X/jaLlwPKval8UOp5PKznIBIN6V/8597pPH8Kv7/k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sBss8AAAADbAAAADwAAAAAAAAAAAAAAAACYAgAAZHJzL2Rvd25y&#10;ZXYueG1sUEsFBgAAAAAEAAQA9QAAAIUDAAAAAA==&#10;"/>
              </v:group>
            </w:pict>
          </mc:Fallback>
        </mc:AlternateContent>
      </w:r>
    </w:p>
    <w:p w:rsidR="00747F5B" w:rsidRPr="00747F5B" w:rsidRDefault="00747F5B" w:rsidP="00747F5B">
      <w:pPr>
        <w:ind w:firstLine="454"/>
        <w:jc w:val="both"/>
        <w:rPr>
          <w:b/>
          <w:lang w:val="ru-RU"/>
        </w:rPr>
      </w:pPr>
    </w:p>
    <w:p w:rsidR="00747F5B" w:rsidRPr="00747F5B" w:rsidRDefault="00747F5B" w:rsidP="00747F5B">
      <w:pPr>
        <w:ind w:firstLine="454"/>
        <w:jc w:val="both"/>
        <w:rPr>
          <w:b/>
          <w:lang w:val="ru-RU"/>
        </w:rPr>
      </w:pPr>
    </w:p>
    <w:p w:rsidR="00747F5B" w:rsidRPr="00C9067C" w:rsidRDefault="00747F5B" w:rsidP="00747F5B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</w:p>
    <w:p w:rsidR="00747F5B" w:rsidRPr="00C9067C" w:rsidRDefault="00747F5B" w:rsidP="00747F5B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747F5B" w:rsidRPr="00C9067C" w:rsidRDefault="00747F5B" w:rsidP="00747F5B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</w:p>
    <w:p w:rsidR="00747F5B" w:rsidRDefault="00747F5B" w:rsidP="00DE4176">
      <w:pPr>
        <w:ind w:firstLine="454"/>
        <w:jc w:val="both"/>
        <w:rPr>
          <w:b/>
          <w:lang w:val="ru-RU"/>
        </w:rPr>
      </w:pPr>
    </w:p>
    <w:p w:rsidR="00747F5B" w:rsidRDefault="00747F5B" w:rsidP="00DE4176">
      <w:pPr>
        <w:ind w:firstLine="454"/>
        <w:jc w:val="both"/>
        <w:rPr>
          <w:b/>
          <w:lang w:val="ru-RU"/>
        </w:rPr>
      </w:pPr>
    </w:p>
    <w:p w:rsidR="00747F5B" w:rsidRDefault="00747F5B" w:rsidP="00DE4176">
      <w:pPr>
        <w:ind w:firstLine="454"/>
        <w:jc w:val="both"/>
        <w:rPr>
          <w:b/>
          <w:lang w:val="ru-RU"/>
        </w:rPr>
      </w:pPr>
    </w:p>
    <w:p w:rsidR="00747F5B" w:rsidRPr="00747F5B" w:rsidRDefault="00747F5B" w:rsidP="00747F5B">
      <w:pPr>
        <w:ind w:firstLine="454"/>
        <w:jc w:val="both"/>
        <w:rPr>
          <w:b/>
          <w:lang w:val="ru-RU"/>
        </w:rPr>
      </w:pPr>
    </w:p>
    <w:p w:rsidR="00747F5B" w:rsidRPr="00747F5B" w:rsidRDefault="00747F5B" w:rsidP="00747F5B">
      <w:pPr>
        <w:ind w:firstLine="454"/>
        <w:jc w:val="both"/>
        <w:rPr>
          <w:rStyle w:val="dash041e005f0431005f044b005f0447005f043d005f044b005f0439005f005fchar1char1"/>
          <w:b/>
          <w:lang w:val="ru-RU"/>
        </w:rPr>
      </w:pPr>
      <w:r w:rsidRPr="00747F5B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8BD11" wp14:editId="4ECA06B2">
                <wp:simplePos x="0" y="0"/>
                <wp:positionH relativeFrom="column">
                  <wp:posOffset>2972435</wp:posOffset>
                </wp:positionH>
                <wp:positionV relativeFrom="paragraph">
                  <wp:posOffset>-2125980</wp:posOffset>
                </wp:positionV>
                <wp:extent cx="342900" cy="5143500"/>
                <wp:effectExtent l="13335" t="6985" r="5715" b="12065"/>
                <wp:wrapNone/>
                <wp:docPr id="51" name="Правая фигурная скобк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V="1">
                          <a:off x="0" y="0"/>
                          <a:ext cx="342900" cy="5143500"/>
                        </a:xfrm>
                        <a:prstGeom prst="rightBrace">
                          <a:avLst>
                            <a:gd name="adj1" fmla="val 1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авая фигурная скобка 51" o:spid="_x0000_s1026" type="#_x0000_t88" style="position:absolute;margin-left:234.05pt;margin-top:-167.4pt;width:27pt;height:405pt;rotation:9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"/>
            </w:pict>
          </mc:Fallback>
        </mc:AlternateContent>
      </w:r>
      <w:r w:rsidRPr="00747F5B">
        <w:rPr>
          <w:b/>
          <w:lang w:val="ru-RU"/>
        </w:rPr>
        <w:t xml:space="preserve">Основные направления </w:t>
      </w:r>
      <w:r w:rsidRPr="00747F5B">
        <w:rPr>
          <w:rStyle w:val="dash041e005f0431005f044b005f0447005f043d005f044b005f0439005f005fchar1char1"/>
          <w:b/>
          <w:lang w:val="ru-RU"/>
        </w:rPr>
        <w:t>психолого-педагогического сопровождения</w:t>
      </w:r>
    </w:p>
    <w:p w:rsidR="00747F5B" w:rsidRDefault="00747F5B" w:rsidP="00747F5B">
      <w:pPr>
        <w:ind w:firstLine="454"/>
        <w:jc w:val="both"/>
        <w:rPr>
          <w:b/>
          <w:lang w:val="ru-RU"/>
        </w:rPr>
      </w:pPr>
    </w:p>
    <w:p w:rsidR="00747F5B" w:rsidRPr="00747F5B" w:rsidRDefault="00747F5B" w:rsidP="00747F5B">
      <w:pPr>
        <w:ind w:firstLine="454"/>
        <w:jc w:val="both"/>
        <w:rPr>
          <w:b/>
          <w:lang w:val="ru-RU"/>
        </w:rPr>
      </w:pPr>
    </w:p>
    <w:p w:rsidR="00747F5B" w:rsidRPr="00B95045" w:rsidRDefault="00747F5B" w:rsidP="00B95045">
      <w:pPr>
        <w:ind w:firstLine="454"/>
        <w:jc w:val="both"/>
        <w:rPr>
          <w:b/>
        </w:rPr>
        <w:sectPr w:rsidR="00747F5B" w:rsidRPr="00B95045" w:rsidSect="00755B7D">
          <w:headerReference w:type="even" r:id="rId7"/>
          <w:headerReference w:type="default" r:id="rId8"/>
          <w:footerReference w:type="even" r:id="rId9"/>
          <w:footerReference w:type="default" r:id="rId10"/>
          <w:footnotePr>
            <w:numRestart w:val="eachPage"/>
          </w:footnotePr>
          <w:pgSz w:w="11906" w:h="16838"/>
          <w:pgMar w:top="567" w:right="851" w:bottom="851" w:left="1701" w:header="709" w:footer="119" w:gutter="0"/>
          <w:pgNumType w:start="185"/>
          <w:cols w:space="708"/>
          <w:docGrid w:linePitch="360"/>
        </w:sectPr>
      </w:pPr>
      <w:r w:rsidRPr="00747F5B">
        <w:rPr>
          <w:b/>
          <w:noProof/>
          <w:lang w:val="ru-RU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40E2FEE2" wp14:editId="5F5901AF">
                <wp:simplePos x="0" y="0"/>
                <wp:positionH relativeFrom="character">
                  <wp:posOffset>-59690</wp:posOffset>
                </wp:positionH>
                <wp:positionV relativeFrom="line">
                  <wp:posOffset>0</wp:posOffset>
                </wp:positionV>
                <wp:extent cx="5829300" cy="3543300"/>
                <wp:effectExtent l="12700" t="12700" r="0" b="0"/>
                <wp:wrapNone/>
                <wp:docPr id="50" name="Полотно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09"/>
                            <a:ext cx="1484852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Сохранение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укрепление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психологического</w:t>
                              </w:r>
                            </w:p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3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здоровья</w:t>
                              </w:r>
                            </w:p>
                            <w:p w:rsidR="00747F5B" w:rsidRPr="008B2F5B" w:rsidRDefault="00747F5B" w:rsidP="00747F5B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0"/>
                            <a:ext cx="1142381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М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ониторинг возможностей и способностей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100751" y="112369"/>
                            <a:ext cx="1608725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Психолого-педаго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-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гическая поддержка участников олим-пиадного движения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2627127"/>
                            <a:ext cx="1142381" cy="80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В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</w:rPr>
                                <w:t>ыявление и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</w:rPr>
                                <w:t>поддержка одар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ё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</w:rPr>
                                <w:t>нных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1257379"/>
                            <a:ext cx="134640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Выявление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поддержка детей с особыми образовательными потребностями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914532"/>
                            <a:ext cx="1484852" cy="91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Ф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ормирование ценности здоровья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безопасного образа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1714235"/>
                            <a:ext cx="1484852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Р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азвити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е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 xml:space="preserve"> экологической культуры</w:t>
                              </w:r>
                            </w:p>
                            <w:p w:rsidR="00747F5B" w:rsidRPr="004B0EA5" w:rsidRDefault="00747F5B" w:rsidP="00747F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2514759"/>
                            <a:ext cx="1484043" cy="91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Д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ифференциация и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индивидуализация обучения</w:t>
                              </w:r>
                            </w:p>
                            <w:p w:rsidR="00747F5B" w:rsidRPr="00073B37" w:rsidRDefault="00747F5B" w:rsidP="00747F5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14121" y="914532"/>
                            <a:ext cx="1647587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3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Обеспечение осознан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-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ного и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ответственного выбора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дальнейшей профессиональной сферы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28301" y="1877457"/>
                            <a:ext cx="1657302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22"/>
                                  <w:szCs w:val="18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Формирование комму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-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никативных навыков в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>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разновозрастной среде и среде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сверстников</w:t>
                              </w:r>
                            </w:p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870817" y="2627127"/>
                            <a:ext cx="1637062" cy="802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747F5B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Поддержка детских объед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инений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ученического самоуправления</w:t>
                              </w:r>
                            </w:p>
                            <w:p w:rsidR="00747F5B" w:rsidRPr="00D47933" w:rsidRDefault="00747F5B" w:rsidP="00747F5B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0" o:spid="_x0000_s1035" editas="canvas" style="position:absolute;margin-left:-4.7pt;margin-top:0;width:459pt;height:279pt;z-index:251665408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width:58293;height:35433;visibility:visible;mso-wrap-style:square">
                  <v:fill o:detectmouseclick="t"/>
                  <v:path o:connecttype="none"/>
                </v:shape>
                <v:shape id="Text Box 43" o:spid="_x0000_s1037" type="#_x0000_t202" style="position:absolute;top:1140;width:14848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</w:pP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Сохранение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укрепление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proofErr w:type="gram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психологического</w:t>
                        </w:r>
                        <w:proofErr w:type="gramEnd"/>
                      </w:p>
                      <w:p w:rsidR="00747F5B" w:rsidRPr="00A968BC" w:rsidRDefault="00747F5B" w:rsidP="00747F5B">
                        <w:pPr>
                          <w:jc w:val="center"/>
                          <w:rPr>
                            <w:sz w:val="3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здоровья</w:t>
                        </w:r>
                      </w:p>
                      <w:p w:rsidR="00747F5B" w:rsidRPr="008B2F5B" w:rsidRDefault="00747F5B" w:rsidP="00747F5B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44" o:spid="_x0000_s1038" type="#_x0000_t202" style="position:absolute;left:22863;width:11424;height:9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М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ониторинг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возможностей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 xml:space="preserve"> и 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способностей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обучающихся</w:t>
                        </w:r>
                        <w:proofErr w:type="spellEnd"/>
                      </w:p>
                    </w:txbxContent>
                  </v:textbox>
                </v:shape>
                <v:shape id="Text Box 45" o:spid="_x0000_s1039" type="#_x0000_t202" style="position:absolute;left:41007;top:1123;width:16087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Психолого-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педаго</w:t>
                        </w:r>
                        <w:proofErr w:type="spellEnd"/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-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гическая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 xml:space="preserve"> поддержка участников </w:t>
                        </w:r>
                        <w:proofErr w:type="spellStart"/>
                        <w:proofErr w:type="gram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олим-пиадного</w:t>
                        </w:r>
                        <w:proofErr w:type="spellEnd"/>
                        <w:proofErr w:type="gram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 xml:space="preserve"> движения</w:t>
                        </w:r>
                      </w:p>
                    </w:txbxContent>
                  </v:textbox>
                </v:shape>
                <v:shape id="Text Box 46" o:spid="_x0000_s1040" type="#_x0000_t202" style="position:absolute;left:22863;top:26271;width:11424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sz w:val="22"/>
                            <w:szCs w:val="18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В</w:t>
                        </w:r>
                        <w:proofErr w:type="spellStart"/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ыявление</w:t>
                        </w:r>
                        <w:proofErr w:type="spellEnd"/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 xml:space="preserve"> и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 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поддержка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одар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ё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нных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детей</w:t>
                        </w:r>
                        <w:proofErr w:type="spellEnd"/>
                      </w:p>
                    </w:txbxContent>
                  </v:textbox>
                </v:shape>
                <v:shape id="Text Box 47" o:spid="_x0000_s1041" type="#_x0000_t202" style="position:absolute;left:22863;top:12573;width:1346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Выявление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поддержка детей с особыми образовательными потребностями</w:t>
                        </w:r>
                      </w:p>
                    </w:txbxContent>
                  </v:textbox>
                </v:shape>
                <v:shape id="Text Box 48" o:spid="_x0000_s1042" type="#_x0000_t202" style="position:absolute;left:1141;top:9145;width:14849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Ф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ормирование ценности здоровья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безопасного образа жизни</w:t>
                        </w:r>
                      </w:p>
                    </w:txbxContent>
                  </v:textbox>
                </v:shape>
                <v:shape id="Text Box 49" o:spid="_x0000_s1043" type="#_x0000_t202" style="position:absolute;left:2283;top:17142;width:14848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Р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азвити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е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экологической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культуры</w:t>
                        </w:r>
                        <w:proofErr w:type="spellEnd"/>
                      </w:p>
                      <w:p w:rsidR="00747F5B" w:rsidRPr="004B0EA5" w:rsidRDefault="00747F5B" w:rsidP="00747F5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" o:spid="_x0000_s1044" type="#_x0000_t202" style="position:absolute;left:3432;top:25147;width:14841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Д</w:t>
                        </w:r>
                        <w:proofErr w:type="spellStart"/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ифференциация</w:t>
                        </w:r>
                        <w:proofErr w:type="spellEnd"/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 xml:space="preserve"> и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 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индивидуализация</w:t>
                        </w:r>
                        <w:proofErr w:type="spell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обучения</w:t>
                        </w:r>
                        <w:proofErr w:type="spellEnd"/>
                      </w:p>
                      <w:p w:rsidR="00747F5B" w:rsidRPr="00073B37" w:rsidRDefault="00747F5B" w:rsidP="00747F5B"/>
                    </w:txbxContent>
                  </v:textbox>
                </v:shape>
                <v:shape id="Text Box 51" o:spid="_x0000_s1045" type="#_x0000_t202" style="position:absolute;left:40141;top:9145;width:16476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sz w:val="3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 xml:space="preserve">Обеспечение </w:t>
                        </w:r>
                        <w:proofErr w:type="gram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осознан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-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ного</w:t>
                        </w:r>
                        <w:proofErr w:type="spellEnd"/>
                        <w:proofErr w:type="gram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 xml:space="preserve"> и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ответственного выбора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дальнейшей профессиональной сферы деятельности</w:t>
                        </w:r>
                      </w:p>
                    </w:txbxContent>
                  </v:textbox>
                </v:shape>
                <v:shape id="Text Box 52" o:spid="_x0000_s1046" type="#_x0000_t202" style="position:absolute;left:39283;top:18774;width:1657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sz w:val="22"/>
                            <w:szCs w:val="18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 xml:space="preserve">Формирование </w:t>
                        </w:r>
                        <w:proofErr w:type="gram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комму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-</w:t>
                        </w:r>
                        <w:proofErr w:type="spellStart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никативных</w:t>
                        </w:r>
                        <w:proofErr w:type="spellEnd"/>
                        <w:proofErr w:type="gramEnd"/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 xml:space="preserve"> навыков в</w:t>
                        </w:r>
                        <w:r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>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разновозрастной среде и среде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сверстников</w:t>
                        </w:r>
                      </w:p>
                      <w:p w:rsidR="00747F5B" w:rsidRPr="00A968BC" w:rsidRDefault="00747F5B" w:rsidP="00747F5B">
                        <w:pPr>
                          <w:jc w:val="center"/>
                          <w:rPr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53" o:spid="_x0000_s1047" type="#_x0000_t202" style="position:absolute;left:38708;top:26271;width:16370;height:8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    <v:textbox>
                    <w:txbxContent>
                      <w:p w:rsidR="00747F5B" w:rsidRPr="00A968BC" w:rsidRDefault="00747F5B" w:rsidP="00747F5B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Поддержка детских объед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инений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ученического самоуправления</w:t>
                        </w:r>
                      </w:p>
                      <w:p w:rsidR="00747F5B" w:rsidRPr="00D47933" w:rsidRDefault="00747F5B" w:rsidP="00747F5B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747F5B">
        <w:rPr>
          <w:b/>
          <w:noProof/>
          <w:lang w:val="ru-RU"/>
        </w:rPr>
        <mc:AlternateContent>
          <mc:Choice Requires="wps">
            <w:drawing>
              <wp:inline distT="0" distB="0" distL="0" distR="0" wp14:anchorId="74A291C1" wp14:editId="1BBE8AA2">
                <wp:extent cx="5838825" cy="3552825"/>
                <wp:effectExtent l="0" t="0" r="0" b="0"/>
                <wp:docPr id="38" name="Прямоугольни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38825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style="width:459.75pt;height:27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lang w:val="ru-RU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68D452C" wp14:editId="04A3806E">
                <wp:simplePos x="0" y="0"/>
                <wp:positionH relativeFrom="character">
                  <wp:posOffset>1489075</wp:posOffset>
                </wp:positionH>
                <wp:positionV relativeFrom="line">
                  <wp:posOffset>6099175</wp:posOffset>
                </wp:positionV>
                <wp:extent cx="5829300" cy="3543300"/>
                <wp:effectExtent l="12700" t="12700" r="0" b="0"/>
                <wp:wrapNone/>
                <wp:docPr id="37" name="Полотно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09"/>
                            <a:ext cx="1484852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Сохранение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укрепление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психологического</w:t>
                              </w:r>
                            </w:p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3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здоровья</w:t>
                              </w:r>
                            </w:p>
                            <w:p w:rsidR="00747F5B" w:rsidRPr="008B2F5B" w:rsidRDefault="00747F5B" w:rsidP="008D6052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0"/>
                            <a:ext cx="1142381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М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ониторинг возможностей и способностей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00751" y="112369"/>
                            <a:ext cx="1608725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Психолого-педаго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-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гическая поддержка участников олим-пиадного движения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2627127"/>
                            <a:ext cx="1142381" cy="80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В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</w:rPr>
                                <w:t>ыявление и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</w:rPr>
                                <w:t>поддержка одар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ё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</w:rPr>
                                <w:t>нных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1257379"/>
                            <a:ext cx="134640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Выявление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поддержка детей с особыми образовательными потребностями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914532"/>
                            <a:ext cx="1484852" cy="91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Ф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ормирование ценности здоровья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безопасного образа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1714235"/>
                            <a:ext cx="1484852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Р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азвити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е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 xml:space="preserve"> экологической культуры</w:t>
                              </w:r>
                            </w:p>
                            <w:p w:rsidR="00747F5B" w:rsidRPr="004B0EA5" w:rsidRDefault="00747F5B" w:rsidP="008D60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2514759"/>
                            <a:ext cx="1484043" cy="91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Д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ифференциация и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индивидуализация обучения</w:t>
                              </w:r>
                            </w:p>
                            <w:p w:rsidR="00747F5B" w:rsidRPr="00073B37" w:rsidRDefault="00747F5B" w:rsidP="008D60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14121" y="914532"/>
                            <a:ext cx="1647587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3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Обеспечение осознан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-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ного и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ответственного выбора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дальнейшей профессиональной сферы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928301" y="1877457"/>
                            <a:ext cx="1657302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18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Формирование комму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-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никативных навыков в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>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разновозрастной среде и среде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сверстников</w:t>
                              </w:r>
                            </w:p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70817" y="2627127"/>
                            <a:ext cx="1637062" cy="802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Поддержка детских объед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инений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ученического самоуправления</w:t>
                              </w:r>
                            </w:p>
                            <w:p w:rsidR="00747F5B" w:rsidRPr="00D47933" w:rsidRDefault="00747F5B" w:rsidP="008D605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7" o:spid="_x0000_s1048" editas="canvas" style="position:absolute;margin-left:117.25pt;margin-top:480.25pt;width:459pt;height:279pt;z-index:251663360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">
                <v:shape id="_x0000_s1049" type="#_x0000_t75" style="position:absolute;width:58293;height:35433;visibility:visible;mso-wrap-style:square">
                  <v:fill o:detectmouseclick="t"/>
                  <v:path o:connecttype="none"/>
                </v:shape>
                <v:shape id="Text Box 30" o:spid="_x0000_s1050" type="#_x0000_t202" style="position:absolute;top:1140;width:14848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</w:pP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Сохранение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укрепление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психологического</w:t>
                        </w:r>
                      </w:p>
                      <w:p w:rsidR="00747F5B" w:rsidRPr="00A968BC" w:rsidRDefault="00747F5B" w:rsidP="008D6052">
                        <w:pPr>
                          <w:jc w:val="center"/>
                          <w:rPr>
                            <w:sz w:val="3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здоровья</w:t>
                        </w:r>
                      </w:p>
                      <w:p w:rsidR="00747F5B" w:rsidRPr="008B2F5B" w:rsidRDefault="00747F5B" w:rsidP="008D6052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31" o:spid="_x0000_s1051" type="#_x0000_t202" style="position:absolute;left:22863;width:11424;height:9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М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ониторинг возможностей и способностей обучающихся</w:t>
                        </w:r>
                      </w:p>
                    </w:txbxContent>
                  </v:textbox>
                </v:shape>
                <v:shape id="Text Box 32" o:spid="_x0000_s1052" type="#_x0000_t202" style="position:absolute;left:41007;top:1123;width:16087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Психолого-педаго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-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гическая поддержка участников олим-пиадного движения</w:t>
                        </w:r>
                      </w:p>
                    </w:txbxContent>
                  </v:textbox>
                </v:shape>
                <v:shape id="Text Box 33" o:spid="_x0000_s1053" type="#_x0000_t202" style="position:absolute;left:22863;top:26271;width:11424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18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В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ыявление и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поддержка одар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ё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нных детей</w:t>
                        </w:r>
                      </w:p>
                    </w:txbxContent>
                  </v:textbox>
                </v:shape>
                <v:shape id="Text Box 34" o:spid="_x0000_s1054" type="#_x0000_t202" style="position:absolute;left:22863;top:12573;width:1346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Выявление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поддержка детей с особыми образовательными потребностями</w:t>
                        </w:r>
                      </w:p>
                    </w:txbxContent>
                  </v:textbox>
                </v:shape>
                <v:shape id="Text Box 35" o:spid="_x0000_s1055" type="#_x0000_t202" style="position:absolute;left:1141;top:9145;width:14849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Ф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ормирование ценности здоровья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безопасного образа жизни</w:t>
                        </w:r>
                      </w:p>
                    </w:txbxContent>
                  </v:textbox>
                </v:shape>
                <v:shape id="Text Box 36" o:spid="_x0000_s1056" type="#_x0000_t202" style="position:absolute;left:2283;top:17142;width:14848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Р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азвити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е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 xml:space="preserve"> экологической культуры</w:t>
                        </w:r>
                      </w:p>
                      <w:p w:rsidR="00747F5B" w:rsidRPr="004B0EA5" w:rsidRDefault="00747F5B" w:rsidP="008D605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7" o:spid="_x0000_s1057" type="#_x0000_t202" style="position:absolute;left:3432;top:25147;width:14841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Д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ифференциация и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индивидуализация обучения</w:t>
                        </w:r>
                      </w:p>
                      <w:p w:rsidR="00747F5B" w:rsidRPr="00073B37" w:rsidRDefault="00747F5B" w:rsidP="008D6052"/>
                    </w:txbxContent>
                  </v:textbox>
                </v:shape>
                <v:shape id="Text Box 38" o:spid="_x0000_s1058" type="#_x0000_t202" style="position:absolute;left:40141;top:9145;width:16476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3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Обеспечение осознан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-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ного и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ответственного выбора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дальнейшей профессиональной сферы деятельности</w:t>
                        </w:r>
                      </w:p>
                    </w:txbxContent>
                  </v:textbox>
                </v:shape>
                <v:shape id="Text Box 39" o:spid="_x0000_s1059" type="#_x0000_t202" style="position:absolute;left:39283;top:18774;width:1657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18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Формирование комму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-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никативных навыков в</w:t>
                        </w:r>
                        <w:r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>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разновозрастной среде и среде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сверстников</w:t>
                        </w:r>
                      </w:p>
                      <w:p w:rsidR="00747F5B" w:rsidRPr="00A968BC" w:rsidRDefault="00747F5B" w:rsidP="008D6052">
                        <w:pPr>
                          <w:jc w:val="center"/>
                          <w:rPr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40" o:spid="_x0000_s1060" type="#_x0000_t202" style="position:absolute;left:38708;top:26271;width:16370;height:8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Поддержка детских объед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инений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ученического самоуправления</w:t>
                        </w:r>
                      </w:p>
                      <w:p w:rsidR="00747F5B" w:rsidRPr="00D47933" w:rsidRDefault="00747F5B" w:rsidP="008D605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b/>
          <w:noProof/>
          <w:lang w:val="ru-RU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0F82AE77" wp14:editId="236BCF0B">
                <wp:simplePos x="0" y="0"/>
                <wp:positionH relativeFrom="character">
                  <wp:posOffset>1489075</wp:posOffset>
                </wp:positionH>
                <wp:positionV relativeFrom="line">
                  <wp:posOffset>6099175</wp:posOffset>
                </wp:positionV>
                <wp:extent cx="5829300" cy="3543300"/>
                <wp:effectExtent l="12700" t="12700" r="0" b="0"/>
                <wp:wrapNone/>
                <wp:docPr id="25" name="Полотно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009"/>
                            <a:ext cx="1484852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</w:pP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Сохранение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укрепление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психологического</w:t>
                              </w:r>
                            </w:p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3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здоровья</w:t>
                              </w:r>
                            </w:p>
                            <w:p w:rsidR="00747F5B" w:rsidRPr="008B2F5B" w:rsidRDefault="00747F5B" w:rsidP="008D6052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0"/>
                            <a:ext cx="1142381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М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ониторинг возможностей и способностей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100751" y="112369"/>
                            <a:ext cx="1608725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Психолого-педаго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-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гическая поддержка участников олим-пиадного движения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2627127"/>
                            <a:ext cx="1142381" cy="80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18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В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</w:rPr>
                                <w:t>ыявление и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</w:rPr>
                                <w:t>поддержка одар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ё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</w:rPr>
                                <w:t>нных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86381" y="1257379"/>
                            <a:ext cx="134640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Выявление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поддержка детей с особыми образовательными потребностями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57" y="914532"/>
                            <a:ext cx="1484852" cy="91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Ф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ормирование ценности здоровья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безопасного образа жизни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28314" y="1714235"/>
                            <a:ext cx="1484852" cy="912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Р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азвити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е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 xml:space="preserve"> экологической культуры</w:t>
                              </w:r>
                            </w:p>
                            <w:p w:rsidR="00747F5B" w:rsidRPr="004B0EA5" w:rsidRDefault="00747F5B" w:rsidP="008D605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43281" y="2514759"/>
                            <a:ext cx="1484043" cy="912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Д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ифференциация и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  <w:lang w:val="ru-RU"/>
                                </w:rPr>
                                <w:t>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22"/>
                                </w:rPr>
                                <w:t>индивидуализация обучения</w:t>
                              </w:r>
                            </w:p>
                            <w:p w:rsidR="00747F5B" w:rsidRPr="00073B37" w:rsidRDefault="00747F5B" w:rsidP="008D605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014121" y="914532"/>
                            <a:ext cx="1647587" cy="10285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32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Обеспечение осознан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-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ного и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ответственного выбора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дальнейшей профессиональной сферы деятельности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28301" y="1877457"/>
                            <a:ext cx="1657302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22"/>
                                  <w:szCs w:val="18"/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Формирование комму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-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никативных навыков в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>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разновозрастной среде и среде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36"/>
                                  <w:szCs w:val="28"/>
                                  <w:lang w:val="ru-RU"/>
                                </w:rPr>
                                <w:t xml:space="preserve"> 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сверстников</w:t>
                              </w:r>
                            </w:p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sz w:val="32"/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870817" y="2627127"/>
                            <a:ext cx="1637062" cy="8021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7F5B" w:rsidRPr="00A968BC" w:rsidRDefault="00747F5B" w:rsidP="008D6052">
                              <w:pPr>
                                <w:jc w:val="center"/>
                                <w:rPr>
                                  <w:lang w:val="ru-RU"/>
                                </w:rPr>
                              </w:pP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Поддержка детских объед</w:t>
                              </w:r>
                              <w:r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инений и </w:t>
                              </w:r>
                              <w:r w:rsidRPr="00A968BC">
                                <w:rPr>
                                  <w:rStyle w:val="dash041e005f0431005f044b005f0447005f043d005f044b005f0439005f005fchar1char1"/>
                                  <w:sz w:val="22"/>
                                  <w:szCs w:val="18"/>
                                  <w:lang w:val="ru-RU"/>
                                </w:rPr>
                                <w:t>ученического самоуправления</w:t>
                              </w:r>
                            </w:p>
                            <w:p w:rsidR="00747F5B" w:rsidRPr="00D47933" w:rsidRDefault="00747F5B" w:rsidP="008D6052">
                              <w:pPr>
                                <w:rPr>
                                  <w:lang w:val="ru-RU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5" o:spid="_x0000_s1061" editas="canvas" style="position:absolute;margin-left:117.25pt;margin-top:480.25pt;width:459pt;height:279pt;z-index:251662336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">
                <v:shape id="_x0000_s1062" type="#_x0000_t75" style="position:absolute;width:58293;height:35433;visibility:visible;mso-wrap-style:square">
                  <v:fill o:detectmouseclick="t"/>
                  <v:path o:connecttype="none"/>
                </v:shape>
                <v:shape id="Text Box 17" o:spid="_x0000_s1063" type="#_x0000_t202" style="position:absolute;top:1140;width:14848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</w:pP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Сохранение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укрепление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психологического</w:t>
                        </w:r>
                      </w:p>
                      <w:p w:rsidR="00747F5B" w:rsidRPr="00A968BC" w:rsidRDefault="00747F5B" w:rsidP="008D6052">
                        <w:pPr>
                          <w:jc w:val="center"/>
                          <w:rPr>
                            <w:sz w:val="3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здоровья</w:t>
                        </w:r>
                      </w:p>
                      <w:p w:rsidR="00747F5B" w:rsidRPr="008B2F5B" w:rsidRDefault="00747F5B" w:rsidP="008D6052">
                        <w:pPr>
                          <w:jc w:val="center"/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18" o:spid="_x0000_s1064" type="#_x0000_t202" style="position:absolute;left:22863;width:11424;height:9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М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ониторинг возможностей и способностей обучающихся</w:t>
                        </w:r>
                      </w:p>
                    </w:txbxContent>
                  </v:textbox>
                </v:shape>
                <v:shape id="Text Box 19" o:spid="_x0000_s1065" type="#_x0000_t202" style="position:absolute;left:41007;top:1123;width:16087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Психолого-педаго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-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гическая поддержка участников олим-пиадного движения</w:t>
                        </w:r>
                      </w:p>
                    </w:txbxContent>
                  </v:textbox>
                </v:shape>
                <v:shape id="Text Box 20" o:spid="_x0000_s1066" type="#_x0000_t202" style="position:absolute;left:22863;top:26271;width:11424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18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В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ыявление и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поддержка одар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ё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</w:rPr>
                          <w:t>нных детей</w:t>
                        </w:r>
                      </w:p>
                    </w:txbxContent>
                  </v:textbox>
                </v:shape>
                <v:shape id="Text Box 21" o:spid="_x0000_s1067" type="#_x0000_t202" style="position:absolute;left:22863;top:12573;width:13464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Выявление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поддержка детей с особыми образовательными потребностями</w:t>
                        </w:r>
                      </w:p>
                    </w:txbxContent>
                  </v:textbox>
                </v:shape>
                <v:shape id="Text Box 22" o:spid="_x0000_s1068" type="#_x0000_t202" style="position:absolute;left:1141;top:9145;width:14849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Ф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ормирование ценности здоровья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безопасного образа жизни</w:t>
                        </w:r>
                      </w:p>
                    </w:txbxContent>
                  </v:textbox>
                </v:shape>
                <v:shape id="Text Box 23" o:spid="_x0000_s1069" type="#_x0000_t202" style="position:absolute;left:2283;top:17142;width:14848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Р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азвити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е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 xml:space="preserve"> экологической культуры</w:t>
                        </w:r>
                      </w:p>
                      <w:p w:rsidR="00747F5B" w:rsidRPr="004B0EA5" w:rsidRDefault="00747F5B" w:rsidP="008D6052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4" o:spid="_x0000_s1070" type="#_x0000_t202" style="position:absolute;left:3432;top:25147;width:14841;height:9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Д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ифференциация и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  <w:lang w:val="ru-RU"/>
                          </w:rPr>
                          <w:t>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22"/>
                          </w:rPr>
                          <w:t>индивидуализация обучения</w:t>
                        </w:r>
                      </w:p>
                      <w:p w:rsidR="00747F5B" w:rsidRPr="00073B37" w:rsidRDefault="00747F5B" w:rsidP="008D6052"/>
                    </w:txbxContent>
                  </v:textbox>
                </v:shape>
                <v:shape id="Text Box 25" o:spid="_x0000_s1071" type="#_x0000_t202" style="position:absolute;left:40141;top:9145;width:16476;height:10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32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Обеспечение осознан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-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ного и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ответственного выбора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дальнейшей профессиональной сферы деятельности</w:t>
                        </w:r>
                      </w:p>
                    </w:txbxContent>
                  </v:textbox>
                </v:shape>
                <v:shape id="Text Box 26" o:spid="_x0000_s1072" type="#_x0000_t202" style="position:absolute;left:39283;top:18774;width:1657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sz w:val="22"/>
                            <w:szCs w:val="18"/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Формирование комму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-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никативных навыков в</w:t>
                        </w:r>
                        <w:r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>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разновозрастной среде и среде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36"/>
                            <w:szCs w:val="28"/>
                            <w:lang w:val="ru-RU"/>
                          </w:rPr>
                          <w:t xml:space="preserve"> 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сверстников</w:t>
                        </w:r>
                      </w:p>
                      <w:p w:rsidR="00747F5B" w:rsidRPr="00A968BC" w:rsidRDefault="00747F5B" w:rsidP="008D6052">
                        <w:pPr>
                          <w:jc w:val="center"/>
                          <w:rPr>
                            <w:sz w:val="32"/>
                            <w:lang w:val="ru-RU"/>
                          </w:rPr>
                        </w:pPr>
                      </w:p>
                    </w:txbxContent>
                  </v:textbox>
                </v:shape>
                <v:shape id="Text Box 27" o:spid="_x0000_s1073" type="#_x0000_t202" style="position:absolute;left:38708;top:26271;width:16370;height:80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747F5B" w:rsidRPr="00A968BC" w:rsidRDefault="00747F5B" w:rsidP="008D6052">
                        <w:pPr>
                          <w:jc w:val="center"/>
                          <w:rPr>
                            <w:lang w:val="ru-RU"/>
                          </w:rPr>
                        </w:pP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Поддержка детских объед</w:t>
                        </w:r>
                        <w:r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инений и </w:t>
                        </w:r>
                        <w:r w:rsidRPr="00A968BC">
                          <w:rPr>
                            <w:rStyle w:val="dash041e005f0431005f044b005f0447005f043d005f044b005f0439005f005fchar1char1"/>
                            <w:sz w:val="22"/>
                            <w:szCs w:val="18"/>
                            <w:lang w:val="ru-RU"/>
                          </w:rPr>
                          <w:t>ученического самоуправления</w:t>
                        </w:r>
                      </w:p>
                      <w:p w:rsidR="00747F5B" w:rsidRPr="00D47933" w:rsidRDefault="00747F5B" w:rsidP="008D6052">
                        <w:pPr>
                          <w:rPr>
                            <w:lang w:val="ru-RU"/>
                          </w:rPr>
                        </w:pP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F29B3B" wp14:editId="6B3A1626">
                <wp:simplePos x="0" y="0"/>
                <wp:positionH relativeFrom="column">
                  <wp:posOffset>1832610</wp:posOffset>
                </wp:positionH>
                <wp:positionV relativeFrom="paragraph">
                  <wp:posOffset>8613775</wp:posOffset>
                </wp:positionV>
                <wp:extent cx="1483995" cy="912495"/>
                <wp:effectExtent l="13335" t="12700" r="762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5B" w:rsidRPr="00A968BC" w:rsidRDefault="00747F5B" w:rsidP="008D60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68BC">
                              <w:rPr>
                                <w:rStyle w:val="dash041e005f0431005f044b005f0447005f043d005f044b005f0439005f005fchar1char1"/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rStyle w:val="dash041e005f0431005f044b005f0447005f043d005f044b005f0439005f005fchar1char1"/>
                                <w:sz w:val="22"/>
                                <w:szCs w:val="22"/>
                              </w:rPr>
                              <w:t>ифференциация и</w:t>
                            </w:r>
                            <w:r>
                              <w:rPr>
                                <w:rStyle w:val="dash041e005f0431005f044b005f0447005f043d005f044b005f0439005f005fchar1char1"/>
                                <w:sz w:val="22"/>
                                <w:szCs w:val="22"/>
                                <w:lang w:val="ru-RU"/>
                              </w:rPr>
                              <w:t> </w:t>
                            </w:r>
                            <w:r w:rsidRPr="00A968BC">
                              <w:rPr>
                                <w:rStyle w:val="dash041e005f0431005f044b005f0447005f043d005f044b005f0439005f005fchar1char1"/>
                                <w:sz w:val="22"/>
                                <w:szCs w:val="22"/>
                              </w:rPr>
                              <w:t>индивидуализация обучения</w:t>
                            </w:r>
                          </w:p>
                          <w:p w:rsidR="00747F5B" w:rsidRPr="00073B37" w:rsidRDefault="00747F5B" w:rsidP="008D6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74" type="#_x0000_t202" style="position:absolute;left:0;text-align:left;margin-left:144.3pt;margin-top:678.25pt;width:116.85pt;height:7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">
                <v:textbox>
                  <w:txbxContent>
                    <w:p w:rsidR="00747F5B" w:rsidRPr="00A968BC" w:rsidRDefault="00747F5B" w:rsidP="008D60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68BC">
                        <w:rPr>
                          <w:rStyle w:val="dash041e005f0431005f044b005f0447005f043d005f044b005f0439005f005fchar1char1"/>
                          <w:sz w:val="22"/>
                          <w:szCs w:val="22"/>
                          <w:lang w:val="ru-RU"/>
                        </w:rPr>
                        <w:t>Д</w:t>
                      </w:r>
                      <w:proofErr w:type="spellStart"/>
                      <w:r>
                        <w:rPr>
                          <w:rStyle w:val="dash041e005f0431005f044b005f0447005f043d005f044b005f0439005f005fchar1char1"/>
                          <w:sz w:val="22"/>
                          <w:szCs w:val="22"/>
                        </w:rPr>
                        <w:t>ифференциация</w:t>
                      </w:r>
                      <w:proofErr w:type="spellEnd"/>
                      <w:r>
                        <w:rPr>
                          <w:rStyle w:val="dash041e005f0431005f044b005f0447005f043d005f044b005f0439005f005fchar1char1"/>
                          <w:sz w:val="22"/>
                          <w:szCs w:val="22"/>
                        </w:rPr>
                        <w:t xml:space="preserve"> и</w:t>
                      </w:r>
                      <w:r>
                        <w:rPr>
                          <w:rStyle w:val="dash041e005f0431005f044b005f0447005f043d005f044b005f0439005f005fchar1char1"/>
                          <w:sz w:val="22"/>
                          <w:szCs w:val="22"/>
                          <w:lang w:val="ru-RU"/>
                        </w:rPr>
                        <w:t> </w:t>
                      </w:r>
                      <w:r w:rsidRPr="00A968BC">
                        <w:rPr>
                          <w:rStyle w:val="dash041e005f0431005f044b005f0447005f043d005f044b005f0439005f005fchar1char1"/>
                          <w:sz w:val="22"/>
                          <w:szCs w:val="22"/>
                        </w:rPr>
                        <w:t>индивидуализация обучения</w:t>
                      </w:r>
                    </w:p>
                    <w:p w:rsidR="00747F5B" w:rsidRPr="00073B37" w:rsidRDefault="00747F5B" w:rsidP="008D6052"/>
                  </w:txbxContent>
                </v:textbox>
              </v:shape>
            </w:pict>
          </mc:Fallback>
        </mc:AlternateContent>
      </w: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70A96A" wp14:editId="332019DB">
                <wp:simplePos x="0" y="0"/>
                <wp:positionH relativeFrom="column">
                  <wp:posOffset>1832610</wp:posOffset>
                </wp:positionH>
                <wp:positionV relativeFrom="paragraph">
                  <wp:posOffset>8613775</wp:posOffset>
                </wp:positionV>
                <wp:extent cx="1483995" cy="912495"/>
                <wp:effectExtent l="13335" t="12700" r="762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F5B" w:rsidRPr="00A968BC" w:rsidRDefault="00747F5B" w:rsidP="008D60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968BC">
                              <w:rPr>
                                <w:rStyle w:val="dash041e005f0431005f044b005f0447005f043d005f044b005f0439005f005fchar1char1"/>
                                <w:sz w:val="22"/>
                                <w:szCs w:val="22"/>
                                <w:lang w:val="ru-RU"/>
                              </w:rPr>
                              <w:t>Д</w:t>
                            </w:r>
                            <w:r>
                              <w:rPr>
                                <w:rStyle w:val="dash041e005f0431005f044b005f0447005f043d005f044b005f0439005f005fchar1char1"/>
                                <w:sz w:val="22"/>
                                <w:szCs w:val="22"/>
                              </w:rPr>
                              <w:t>ифференциация и</w:t>
                            </w:r>
                            <w:r>
                              <w:rPr>
                                <w:rStyle w:val="dash041e005f0431005f044b005f0447005f043d005f044b005f0439005f005fchar1char1"/>
                                <w:sz w:val="22"/>
                                <w:szCs w:val="22"/>
                                <w:lang w:val="ru-RU"/>
                              </w:rPr>
                              <w:t> </w:t>
                            </w:r>
                            <w:r w:rsidRPr="00A968BC">
                              <w:rPr>
                                <w:rStyle w:val="dash041e005f0431005f044b005f0447005f043d005f044b005f0439005f005fchar1char1"/>
                                <w:sz w:val="22"/>
                                <w:szCs w:val="22"/>
                              </w:rPr>
                              <w:t>индивидуализация обучения</w:t>
                            </w:r>
                          </w:p>
                          <w:p w:rsidR="00747F5B" w:rsidRPr="00073B37" w:rsidRDefault="00747F5B" w:rsidP="008D60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75" type="#_x0000_t202" style="position:absolute;left:0;text-align:left;margin-left:144.3pt;margin-top:678.25pt;width:116.85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">
                <v:textbox>
                  <w:txbxContent>
                    <w:p w:rsidR="00747F5B" w:rsidRPr="00A968BC" w:rsidRDefault="00747F5B" w:rsidP="008D60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968BC">
                        <w:rPr>
                          <w:rStyle w:val="dash041e005f0431005f044b005f0447005f043d005f044b005f0439005f005fchar1char1"/>
                          <w:sz w:val="22"/>
                          <w:szCs w:val="22"/>
                          <w:lang w:val="ru-RU"/>
                        </w:rPr>
                        <w:t>Д</w:t>
                      </w:r>
                      <w:proofErr w:type="spellStart"/>
                      <w:r>
                        <w:rPr>
                          <w:rStyle w:val="dash041e005f0431005f044b005f0447005f043d005f044b005f0439005f005fchar1char1"/>
                          <w:sz w:val="22"/>
                          <w:szCs w:val="22"/>
                        </w:rPr>
                        <w:t>ифференциация</w:t>
                      </w:r>
                      <w:proofErr w:type="spellEnd"/>
                      <w:r>
                        <w:rPr>
                          <w:rStyle w:val="dash041e005f0431005f044b005f0447005f043d005f044b005f0439005f005fchar1char1"/>
                          <w:sz w:val="22"/>
                          <w:szCs w:val="22"/>
                        </w:rPr>
                        <w:t xml:space="preserve"> и</w:t>
                      </w:r>
                      <w:r>
                        <w:rPr>
                          <w:rStyle w:val="dash041e005f0431005f044b005f0447005f043d005f044b005f0439005f005fchar1char1"/>
                          <w:sz w:val="22"/>
                          <w:szCs w:val="22"/>
                          <w:lang w:val="ru-RU"/>
                        </w:rPr>
                        <w:t> </w:t>
                      </w:r>
                      <w:r w:rsidRPr="00A968BC">
                        <w:rPr>
                          <w:rStyle w:val="dash041e005f0431005f044b005f0447005f043d005f044b005f0439005f005fchar1char1"/>
                          <w:sz w:val="22"/>
                          <w:szCs w:val="22"/>
                        </w:rPr>
                        <w:t>индивидуализация обучения</w:t>
                      </w:r>
                    </w:p>
                    <w:p w:rsidR="00747F5B" w:rsidRPr="00073B37" w:rsidRDefault="00747F5B" w:rsidP="008D6052"/>
                  </w:txbxContent>
                </v:textbox>
              </v:shape>
            </w:pict>
          </mc:Fallback>
        </mc:AlternateContent>
      </w:r>
    </w:p>
    <w:p w:rsidR="00C957E8" w:rsidRPr="00C957E8" w:rsidRDefault="00C957E8" w:rsidP="00B95045">
      <w:pPr>
        <w:jc w:val="center"/>
        <w:rPr>
          <w:b/>
          <w:lang w:val="ru-RU"/>
        </w:rPr>
      </w:pPr>
      <w:r w:rsidRPr="00C957E8">
        <w:rPr>
          <w:b/>
          <w:lang w:val="ru-RU"/>
        </w:rPr>
        <w:lastRenderedPageBreak/>
        <w:t>Модель аналитической таблицы для оценки базовых компетентностей педагогов</w:t>
      </w:r>
      <w:r w:rsidRPr="00C957E8">
        <w:rPr>
          <w:rStyle w:val="a3"/>
          <w:b/>
          <w:vertAlign w:val="superscript"/>
        </w:rPr>
        <w:footnoteReference w:id="2"/>
      </w:r>
    </w:p>
    <w:tbl>
      <w:tblPr>
        <w:tblW w:w="15352" w:type="dxa"/>
        <w:jc w:val="center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888"/>
        <w:gridCol w:w="5391"/>
        <w:gridCol w:w="6217"/>
      </w:tblGrid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center"/>
              <w:rPr>
                <w:b/>
                <w:lang w:val="ru-RU"/>
              </w:rPr>
            </w:pPr>
            <w:r w:rsidRPr="00C957E8">
              <w:rPr>
                <w:b/>
              </w:rPr>
              <w:t>№</w:t>
            </w:r>
            <w:r w:rsidRPr="00C957E8">
              <w:rPr>
                <w:b/>
                <w:lang w:val="ru-RU"/>
              </w:rPr>
              <w:t xml:space="preserve"> п/п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jc w:val="center"/>
              <w:rPr>
                <w:b/>
              </w:rPr>
            </w:pPr>
            <w:r w:rsidRPr="00C957E8">
              <w:rPr>
                <w:b/>
              </w:rPr>
              <w:t>Базовые компетентности педагога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jc w:val="center"/>
              <w:rPr>
                <w:b/>
                <w:lang w:val="ru-RU"/>
              </w:rPr>
            </w:pPr>
          </w:p>
          <w:p w:rsidR="00C957E8" w:rsidRPr="00C957E8" w:rsidRDefault="00C957E8" w:rsidP="00C957E8">
            <w:pPr>
              <w:jc w:val="center"/>
              <w:rPr>
                <w:b/>
              </w:rPr>
            </w:pPr>
            <w:r w:rsidRPr="00C957E8">
              <w:rPr>
                <w:b/>
              </w:rPr>
              <w:t>Характеристики компетентностей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jc w:val="center"/>
              <w:rPr>
                <w:b/>
                <w:lang w:val="ru-RU"/>
              </w:rPr>
            </w:pPr>
          </w:p>
          <w:p w:rsidR="00C957E8" w:rsidRPr="00C957E8" w:rsidRDefault="00C957E8" w:rsidP="00C957E8">
            <w:pPr>
              <w:jc w:val="center"/>
              <w:rPr>
                <w:b/>
              </w:rPr>
            </w:pPr>
            <w:r w:rsidRPr="00C957E8">
              <w:rPr>
                <w:b/>
              </w:rPr>
              <w:t>Показатели оценки компетентности</w:t>
            </w:r>
          </w:p>
        </w:tc>
      </w:tr>
      <w:tr w:rsidR="00C957E8" w:rsidRPr="00C957E8" w:rsidTr="00B95045">
        <w:trPr>
          <w:jc w:val="center"/>
        </w:trPr>
        <w:tc>
          <w:tcPr>
            <w:tcW w:w="15352" w:type="dxa"/>
            <w:gridSpan w:val="4"/>
          </w:tcPr>
          <w:p w:rsidR="00C957E8" w:rsidRPr="00C957E8" w:rsidRDefault="00C957E8" w:rsidP="00C957E8">
            <w:pPr>
              <w:jc w:val="center"/>
            </w:pPr>
            <w:r w:rsidRPr="00C957E8">
              <w:t>I.</w:t>
            </w:r>
            <w:r w:rsidRPr="00C957E8">
              <w:rPr>
                <w:lang w:val="ru-RU"/>
              </w:rPr>
              <w:t> </w:t>
            </w:r>
            <w:r w:rsidRPr="00C957E8">
              <w:t>Личностные качества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1.1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Вера в силы и возможности обучающихся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Данная компетентность является выражением гуманистической позиции педагога. Она отражает основную задачу педагога — раскрывать потенциальные возможности обучающихся. Данная компетентность определяет позицию педагога в отношении успехов обучающихся. Вера в силы и возможности обучающихся снимает обвинительную позицию в отношении обучающегося, свидетельствует о готовности поддерживать ученика, искать пути и методы, отслеживающие успешность его деятельности. Вера в силы и возможности ученика есть отражение любви к обучающемуся. Можно сказать, что любить ребёнка 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tabs>
                <w:tab w:val="left" w:pos="252"/>
              </w:tabs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создавать ситуацию успеха для обучающихся;</w:t>
            </w:r>
          </w:p>
          <w:p w:rsidR="00C957E8" w:rsidRPr="00C957E8" w:rsidRDefault="00C957E8" w:rsidP="00C957E8">
            <w:pPr>
              <w:widowControl/>
              <w:tabs>
                <w:tab w:val="left" w:pos="252"/>
                <w:tab w:val="left" w:pos="3024"/>
              </w:tabs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осуществлять грамотное педагогическое оценивание, мобилизующее академическую активность;</w:t>
            </w:r>
          </w:p>
          <w:p w:rsidR="00C957E8" w:rsidRPr="00C957E8" w:rsidRDefault="00C957E8" w:rsidP="00C957E8">
            <w:pPr>
              <w:widowControl/>
              <w:tabs>
                <w:tab w:val="left" w:pos="252"/>
                <w:tab w:val="left" w:pos="3024"/>
              </w:tabs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находить положительные стороны у каждого обучающегося, строить образовательный процесс с опорой на эти стороны, поддерживать позитивные силы развития;</w:t>
            </w:r>
          </w:p>
          <w:p w:rsidR="00C957E8" w:rsidRPr="00C957E8" w:rsidRDefault="00C957E8" w:rsidP="00C957E8">
            <w:pPr>
              <w:widowControl/>
              <w:tabs>
                <w:tab w:val="left" w:pos="252"/>
                <w:tab w:val="left" w:pos="3024"/>
              </w:tabs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разрабатывать индивидуально-ориентированные образовательные проекты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1.2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 xml:space="preserve">Интерес к внутреннему миру обучающихся 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Интерес к внутреннему миру обучающихся предполагает не просто знание их индивидуальных и возрастных особенностей, но и выстраивание всей педагогической деятельности с опорой на индивидуальные особенности обучающихся. Данная компетентность определяет все аспекты педагогической деятельности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tabs>
                <w:tab w:val="left" w:pos="305"/>
              </w:tabs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составить устную и письменную характеристику обучающегося, отражающую разные аспекты его внутреннего мира;</w:t>
            </w:r>
          </w:p>
          <w:p w:rsidR="00C957E8" w:rsidRPr="00C957E8" w:rsidRDefault="00C957E8" w:rsidP="00C957E8">
            <w:pPr>
              <w:widowControl/>
              <w:tabs>
                <w:tab w:val="left" w:pos="305"/>
              </w:tabs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C957E8" w:rsidRPr="00C957E8" w:rsidRDefault="00C957E8" w:rsidP="00C957E8">
            <w:pPr>
              <w:widowControl/>
              <w:tabs>
                <w:tab w:val="left" w:pos="305"/>
              </w:tabs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построить индивидуализированную образовательную программу;</w:t>
            </w:r>
          </w:p>
          <w:p w:rsidR="00C957E8" w:rsidRPr="00C957E8" w:rsidRDefault="00C957E8" w:rsidP="00C957E8">
            <w:pPr>
              <w:widowControl/>
              <w:tabs>
                <w:tab w:val="left" w:pos="305"/>
              </w:tabs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 xml:space="preserve">— умение показать личностный смысл обучения с учётом </w:t>
            </w:r>
            <w:r w:rsidRPr="00C957E8">
              <w:rPr>
                <w:lang w:val="ru-RU"/>
              </w:rPr>
              <w:lastRenderedPageBreak/>
              <w:t>индивидуальных характеристик внутреннего мира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lastRenderedPageBreak/>
              <w:t>1.3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Открытость к принятию других позиций, точек зрения (неидеоло-гизированное мышление педагога)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Открытость к принятию других позиций и точек зрения предполагает, что педагог не считает единственно правильной свою точку зрения. Он интересуется мнением других и готов их поддерживать в случаях достаточной аргументации. Педагог готов гибко реагировать на высказывания обучающегося, включая изменение собственной позиции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Убеждённость, что истина может быть не одна;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интерес к мнениям и позициям других;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учёт других точек зрения в процессе оценивания обучающихся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1.4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jc w:val="both"/>
            </w:pPr>
            <w:r w:rsidRPr="00C957E8">
              <w:t>Общая культура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многом определяет успешность педагогического общения, позицию педагога в глазах обучающихся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Ориентация в основных сферах материальной и духовной жизни;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материальных и духовных интересов молодёжи;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возможность продемонстрировать свои достижения;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руководство кружками и секциями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1.5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jc w:val="both"/>
            </w:pPr>
            <w:r w:rsidRPr="00C957E8">
              <w:t>Эмоциональная устойчивость</w:t>
            </w:r>
          </w:p>
        </w:tc>
        <w:tc>
          <w:tcPr>
            <w:tcW w:w="5391" w:type="dxa"/>
          </w:tcPr>
          <w:p w:rsidR="00C957E8" w:rsidRPr="00C957E8" w:rsidRDefault="00C957E8" w:rsidP="00C957E8">
            <w:r w:rsidRPr="00C957E8">
              <w:rPr>
                <w:lang w:val="ru-RU"/>
              </w:rPr>
              <w:t xml:space="preserve">Определяет характер отношений в учебном процессе, особенно в ситуациях конфликта. </w:t>
            </w:r>
            <w:r w:rsidRPr="00C957E8">
              <w:t>Способствует сохранению объективности оценки обучающихся. Определяет эффективность владения классом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 трудных ситуациях педагог сохраняет спокойствие;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эмоциональный конфликт не влияет на объективность оценки;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не стремится избежать эмоционально-напряжённых ситуаций</w:t>
            </w:r>
          </w:p>
        </w:tc>
      </w:tr>
      <w:tr w:rsidR="00C957E8" w:rsidRPr="00C957E8" w:rsidTr="00B95045">
        <w:trPr>
          <w:trHeight w:val="1567"/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1.6</w:t>
            </w:r>
          </w:p>
        </w:tc>
        <w:tc>
          <w:tcPr>
            <w:tcW w:w="2888" w:type="dxa"/>
          </w:tcPr>
          <w:p w:rsidR="00C957E8" w:rsidRPr="00C957E8" w:rsidRDefault="00C957E8" w:rsidP="00C957E8">
            <w:r w:rsidRPr="00C957E8">
              <w:rPr>
                <w:lang w:val="ru-RU"/>
              </w:rPr>
              <w:t xml:space="preserve">Позитивная направленность на педагогическую деятельность. </w:t>
            </w:r>
            <w:r w:rsidRPr="00C957E8">
              <w:t>Уверенность в себе</w:t>
            </w:r>
          </w:p>
        </w:tc>
        <w:tc>
          <w:tcPr>
            <w:tcW w:w="5391" w:type="dxa"/>
          </w:tcPr>
          <w:p w:rsid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В основе данной компетентности лежит вера в собственные силы, собственную эффективность. Способствует позитивным отношениям с коллегами и обучающимися. Определяет позитивную направленность на педагогическую деятельность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Осознание целей и ценностей педагогической деятельности;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позитивное настроение;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желание работать;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высокая профессиональная самооценка</w:t>
            </w:r>
          </w:p>
        </w:tc>
      </w:tr>
      <w:tr w:rsidR="00C957E8" w:rsidRPr="00C957E8" w:rsidTr="00B95045">
        <w:trPr>
          <w:trHeight w:val="70"/>
          <w:jc w:val="center"/>
        </w:trPr>
        <w:tc>
          <w:tcPr>
            <w:tcW w:w="15352" w:type="dxa"/>
            <w:gridSpan w:val="4"/>
          </w:tcPr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Pr="00C957E8" w:rsidRDefault="00C957E8" w:rsidP="00C957E8">
            <w:pPr>
              <w:jc w:val="center"/>
              <w:rPr>
                <w:lang w:val="ru-RU"/>
              </w:rPr>
            </w:pPr>
            <w:r w:rsidRPr="00C957E8">
              <w:lastRenderedPageBreak/>
              <w:t>II</w:t>
            </w:r>
            <w:r w:rsidRPr="00C957E8">
              <w:rPr>
                <w:lang w:val="ru-RU"/>
              </w:rPr>
              <w:t>. Постановка целей и задач педагогической деятельности</w:t>
            </w:r>
          </w:p>
        </w:tc>
      </w:tr>
      <w:tr w:rsidR="00C957E8" w:rsidRPr="00C957E8" w:rsidTr="00B95045">
        <w:trPr>
          <w:trHeight w:val="1449"/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lastRenderedPageBreak/>
              <w:t>2.1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Умение перевести тему урока в педагогическую задачу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Основная компетенция, обеспечивающая эффективное целеполагание в учебном процессе. Обеспечивает реализацию субъект-субъектного подхода, ставит обучающегося в позицию субъекта деятельности, лежит в основе формирования творческой личности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образовательных стандартов и реализующих их программ;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осознание нетождественности темы урока и цели урока;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владение конкретным набором способов перевода темы в задачу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2.2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Умение ставить педагогические цели и задачи сообразно возрастным и индивидуальным особенностям обучающихся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Данная компетентность является конкретизацией предыдущей. Она направлена на индивидуализацию обучения и благодаря этому связана с мотивацией и общей успешностью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возрастных особенностей обучающихся;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владение методами перевода цели в учебную задачу на конкретном возрасте</w:t>
            </w:r>
          </w:p>
        </w:tc>
      </w:tr>
      <w:tr w:rsidR="00C957E8" w:rsidRPr="00C957E8" w:rsidTr="00B95045">
        <w:trPr>
          <w:jc w:val="center"/>
        </w:trPr>
        <w:tc>
          <w:tcPr>
            <w:tcW w:w="15352" w:type="dxa"/>
            <w:gridSpan w:val="4"/>
          </w:tcPr>
          <w:p w:rsidR="00C957E8" w:rsidRPr="00C957E8" w:rsidRDefault="00C957E8" w:rsidP="00C957E8">
            <w:pPr>
              <w:jc w:val="center"/>
            </w:pPr>
            <w:r w:rsidRPr="00C957E8">
              <w:t>III.</w:t>
            </w:r>
            <w:r w:rsidRPr="00C957E8">
              <w:rPr>
                <w:lang w:val="ru-RU"/>
              </w:rPr>
              <w:t> </w:t>
            </w:r>
            <w:r w:rsidRPr="00C957E8">
              <w:t>Мотивация учебной деятельности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3.1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Умение обеспечить успех в деятельности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Компетентность, позволяющая обучающемуся поверить в свои силы, утвердить себя в глазах окружающих, один из главных способов обеспечить позитивную мотивацию учения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возможностей конкретных учеников;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постановка учебных задач в соответствии с возможностями ученика;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демонстрация успехов обучающихся родителям, одноклассникам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3.2</w:t>
            </w:r>
          </w:p>
        </w:tc>
        <w:tc>
          <w:tcPr>
            <w:tcW w:w="2888" w:type="dxa"/>
          </w:tcPr>
          <w:p w:rsidR="00C957E8" w:rsidRPr="00C957E8" w:rsidRDefault="00C957E8" w:rsidP="00C957E8">
            <w:r w:rsidRPr="00C957E8"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Педагогическое оценивание служит реальным инструментом осознания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многообразия педагогических оценок;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знакомство с литературой по данному вопросу;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владение различными методами оценивания и их применение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3.3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Умение превращать учебную задачу в личностнозначимую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Это одна из важнейших компетентностей, обеспечивающих мотивацию учебной деятельности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интересов обучающихся, их внутреннего мира;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ориентация в культуре;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показать роль и значение изучаемого материала в реализации личных планов</w:t>
            </w:r>
          </w:p>
        </w:tc>
      </w:tr>
      <w:tr w:rsidR="00C957E8" w:rsidRPr="00C957E8" w:rsidTr="00B95045">
        <w:trPr>
          <w:jc w:val="center"/>
        </w:trPr>
        <w:tc>
          <w:tcPr>
            <w:tcW w:w="15352" w:type="dxa"/>
            <w:gridSpan w:val="4"/>
          </w:tcPr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Default="00C957E8" w:rsidP="00C957E8">
            <w:pPr>
              <w:jc w:val="center"/>
              <w:rPr>
                <w:lang w:val="ru-RU"/>
              </w:rPr>
            </w:pPr>
          </w:p>
          <w:p w:rsidR="00C957E8" w:rsidRPr="00C957E8" w:rsidRDefault="00C957E8" w:rsidP="00C957E8">
            <w:pPr>
              <w:jc w:val="center"/>
              <w:rPr>
                <w:lang w:val="ru-RU"/>
              </w:rPr>
            </w:pPr>
            <w:r w:rsidRPr="00C957E8">
              <w:lastRenderedPageBreak/>
              <w:t>IV</w:t>
            </w:r>
            <w:r w:rsidRPr="00C957E8">
              <w:rPr>
                <w:lang w:val="ru-RU"/>
              </w:rPr>
              <w:t>. Информационная компетентность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rPr>
                <w:lang w:val="ru-RU"/>
              </w:rPr>
              <w:lastRenderedPageBreak/>
              <w:t>4.1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Компетентность в предмете преподавания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Глубокое знание предмета преподавания, сочетающееся с общей культурой педагога. Сочетание теоретического знания с видением его практического применения, что является предпосылкой установления личностной значимости учения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генезиса формирования предметного знания (история, персоналии, для решения каких проблем разрабатывалось);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возможности применения получаемых знаний для объяснения социальных и природных явлений;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владение методами решения различных задач;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свободное решение задач ЕГЭ, олимпиад: региональных, российских, международных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4.2</w:t>
            </w:r>
          </w:p>
        </w:tc>
        <w:tc>
          <w:tcPr>
            <w:tcW w:w="2888" w:type="dxa"/>
          </w:tcPr>
          <w:p w:rsidR="00C957E8" w:rsidRPr="00C957E8" w:rsidRDefault="00C957E8" w:rsidP="00C957E8">
            <w:r w:rsidRPr="00C957E8">
              <w:t>Компетентность в методах преподавания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 xml:space="preserve">Обеспечивает возможность эффективного усвоения знания и формирования умений, предусмотренных программой. </w:t>
            </w:r>
            <w:r w:rsidRPr="00C957E8">
              <w:t>Обеспечивает индивидуальный подход и развитие творческой личности</w:t>
            </w:r>
          </w:p>
        </w:tc>
        <w:tc>
          <w:tcPr>
            <w:tcW w:w="6217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нормативных методов и методик;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демонстрация личностно ориентированных методов образования;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наличие своих находок и методов, авторской школы;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современных достижений в области методики обучения, в том числе использование новых информационных технологий;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использование в учебном процессе современных методов обучения</w:t>
            </w:r>
          </w:p>
        </w:tc>
      </w:tr>
      <w:tr w:rsidR="00C957E8" w:rsidRPr="00C957E8" w:rsidTr="00B95045">
        <w:trPr>
          <w:jc w:val="center"/>
        </w:trPr>
        <w:tc>
          <w:tcPr>
            <w:tcW w:w="856" w:type="dxa"/>
          </w:tcPr>
          <w:p w:rsidR="00C957E8" w:rsidRPr="00C957E8" w:rsidRDefault="00C957E8" w:rsidP="00AA0AE3">
            <w:pPr>
              <w:jc w:val="both"/>
              <w:rPr>
                <w:lang w:val="ru-RU"/>
              </w:rPr>
            </w:pPr>
            <w:r w:rsidRPr="00C957E8">
              <w:t>4.3</w:t>
            </w:r>
          </w:p>
        </w:tc>
        <w:tc>
          <w:tcPr>
            <w:tcW w:w="2888" w:type="dxa"/>
          </w:tcPr>
          <w:p w:rsidR="00C957E8" w:rsidRPr="00C957E8" w:rsidRDefault="00C957E8" w:rsidP="00AA0AE3">
            <w:pPr>
              <w:rPr>
                <w:lang w:val="ru-RU"/>
              </w:rPr>
            </w:pPr>
            <w:r w:rsidRPr="00C957E8">
              <w:rPr>
                <w:lang w:val="ru-RU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5391" w:type="dxa"/>
          </w:tcPr>
          <w:p w:rsidR="00C957E8" w:rsidRPr="00C957E8" w:rsidRDefault="00C957E8" w:rsidP="00AA0AE3">
            <w:pPr>
              <w:rPr>
                <w:lang w:val="ru-RU"/>
              </w:rPr>
            </w:pPr>
            <w:r w:rsidRPr="00C957E8">
              <w:rPr>
                <w:lang w:val="ru-RU"/>
              </w:rPr>
              <w:t>Позволяет осуществить индивидуальный подход к организации образовательного процесса. Служит условием гуманизации образования. Обеспечивает высокую мотивацию академической активности</w:t>
            </w:r>
          </w:p>
        </w:tc>
        <w:tc>
          <w:tcPr>
            <w:tcW w:w="6217" w:type="dxa"/>
          </w:tcPr>
          <w:p w:rsidR="00C957E8" w:rsidRPr="00C957E8" w:rsidRDefault="00C957E8" w:rsidP="00AA0AE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теоретического материала по психологии, характеризующего индивидуальные особенности обучающихся;</w:t>
            </w:r>
          </w:p>
          <w:p w:rsidR="00C957E8" w:rsidRPr="00C957E8" w:rsidRDefault="00C957E8" w:rsidP="00AA0AE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владение методами диагностики индивидуальных особенностей (возможно, со школьным психологом);</w:t>
            </w:r>
          </w:p>
          <w:p w:rsidR="00C957E8" w:rsidRPr="00C957E8" w:rsidRDefault="00C957E8" w:rsidP="00AA0AE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использование знаний по психологии в организации учебного процесса;</w:t>
            </w:r>
          </w:p>
          <w:p w:rsidR="00C957E8" w:rsidRPr="00C957E8" w:rsidRDefault="00C957E8" w:rsidP="00AA0AE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разработка индивидуальных проектов на основе личных характеристик обучающихся;</w:t>
            </w:r>
          </w:p>
          <w:p w:rsidR="00C957E8" w:rsidRPr="00C957E8" w:rsidRDefault="00C957E8" w:rsidP="00AA0AE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владение методами социометрии;</w:t>
            </w:r>
          </w:p>
          <w:p w:rsidR="00C957E8" w:rsidRPr="00C957E8" w:rsidRDefault="00C957E8" w:rsidP="00AA0AE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учёт особенностей учебных коллективов в педагогическом процессе;</w:t>
            </w:r>
          </w:p>
          <w:p w:rsidR="00C957E8" w:rsidRPr="00C957E8" w:rsidRDefault="00C957E8" w:rsidP="00AA0AE3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(рефлексия) своих индивидуальных особенностей и их учёт в своей деятельности</w:t>
            </w:r>
          </w:p>
        </w:tc>
      </w:tr>
    </w:tbl>
    <w:p w:rsidR="00C957E8" w:rsidRPr="00C957E8" w:rsidRDefault="00C957E8" w:rsidP="00C957E8">
      <w:pPr>
        <w:rPr>
          <w:i/>
          <w:lang w:val="ru-RU"/>
        </w:rPr>
      </w:pPr>
    </w:p>
    <w:p w:rsidR="00C957E8" w:rsidRPr="00C957E8" w:rsidRDefault="00C957E8" w:rsidP="00C957E8">
      <w:pPr>
        <w:ind w:firstLine="454"/>
        <w:jc w:val="right"/>
        <w:rPr>
          <w:i/>
          <w:lang w:val="ru-RU"/>
        </w:rPr>
      </w:pPr>
    </w:p>
    <w:tbl>
      <w:tblPr>
        <w:tblW w:w="14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888"/>
        <w:gridCol w:w="5391"/>
        <w:gridCol w:w="5626"/>
      </w:tblGrid>
      <w:tr w:rsidR="00C957E8" w:rsidRPr="00C957E8" w:rsidTr="00AA0AE3">
        <w:trPr>
          <w:jc w:val="center"/>
        </w:trPr>
        <w:tc>
          <w:tcPr>
            <w:tcW w:w="647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lastRenderedPageBreak/>
              <w:t>4.4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Умение вести самостоятельный поиск информации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 xml:space="preserve">Обеспечивает постоянный профессиональный рост и творческий подход к педагогической деятельности. 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Современная ситуация быстрого развития предметных областей, появление новых педагогических технологий предполагает непрерывное обновление собственных знаний и умений, что обеспечивает желание и умение вести самостоятельный поиск</w:t>
            </w:r>
          </w:p>
        </w:tc>
        <w:tc>
          <w:tcPr>
            <w:tcW w:w="5626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Профессиональная любознательность;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пользоваться различными информационно-поисковыми технологиями;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использование различных баз данных в образовательном процессе</w:t>
            </w:r>
          </w:p>
        </w:tc>
      </w:tr>
      <w:tr w:rsidR="00C957E8" w:rsidRPr="00C957E8" w:rsidTr="00AA0AE3">
        <w:trPr>
          <w:jc w:val="center"/>
        </w:trPr>
        <w:tc>
          <w:tcPr>
            <w:tcW w:w="14552" w:type="dxa"/>
            <w:gridSpan w:val="4"/>
          </w:tcPr>
          <w:p w:rsidR="00C957E8" w:rsidRPr="00C957E8" w:rsidRDefault="00C957E8" w:rsidP="00C957E8">
            <w:pPr>
              <w:jc w:val="center"/>
              <w:rPr>
                <w:lang w:val="ru-RU"/>
              </w:rPr>
            </w:pPr>
            <w:r w:rsidRPr="00C957E8">
              <w:t>V</w:t>
            </w:r>
            <w:r w:rsidRPr="00C957E8">
              <w:rPr>
                <w:lang w:val="ru-RU"/>
              </w:rPr>
              <w:t>. Разработка программ педагогической деятельности и принятие педагогических решений</w:t>
            </w:r>
          </w:p>
        </w:tc>
      </w:tr>
      <w:tr w:rsidR="00C957E8" w:rsidRPr="00C957E8" w:rsidTr="00AA0AE3">
        <w:trPr>
          <w:jc w:val="center"/>
        </w:trPr>
        <w:tc>
          <w:tcPr>
            <w:tcW w:w="647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5.1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Умение разработать образовательную программу, выбрать учебники и учебные комплекты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 невозможно творчески организовать образовательный процесс.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Образовательные программы выступают средствами целенаправленного влияния на развитие обучающихся.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Компетентность в разработке образовательных программ позволяет осуществлять преподавание на различных уровнях обученности и развития обучающихся.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Обоснованный выбор учебников и учебных комплектов является составной частью разработки образовательных программ, характер представляемого обоснования позволяет судить о стартовой готовности к началу педагогической деятельности, позволяет сделать вывод о готовности педагога учитывать индивидуальные характеристики обучающихся</w:t>
            </w:r>
          </w:p>
        </w:tc>
        <w:tc>
          <w:tcPr>
            <w:tcW w:w="5626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образовательных стандартов и примерных программ;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наличие персонально разработанных образовательных программ: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характеристика этих программ по содержанию, источникам информации;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по материальной базе, на которой должны реализовываться программы;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по учёту индивидуальных характеристик обучающихся;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обоснованность используемых образовательных программ;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участие обучающихся и их родителей в разработке образовательной программы, индивидуального учебного плана и индивидуального образовательного маршрута;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участие работодателей в разработке образовательной программы;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учебников и учебно-методических комплектов, используемых в образовательных учреждениях, рекомендованных органом управления образованием;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обоснованность выбора учебников и учебно-методических комплектов, используемых педагогом</w:t>
            </w:r>
          </w:p>
        </w:tc>
      </w:tr>
      <w:tr w:rsidR="00C957E8" w:rsidRPr="00C957E8" w:rsidTr="00AA0AE3">
        <w:trPr>
          <w:jc w:val="center"/>
        </w:trPr>
        <w:tc>
          <w:tcPr>
            <w:tcW w:w="647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lastRenderedPageBreak/>
              <w:t>5.2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Умение принимать решения в различных педагогических ситуациях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Педагогу приходится постоянно принимать решения: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как установить дисциплину;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как мотивировать академическую активность;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как вызвать интерес у конкретного ученика;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как обеспечить понимание и т. д.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Разрешение педагогических проблем составляет суть педагогической деятельности.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  <w:p w:rsidR="00C957E8" w:rsidRPr="00C957E8" w:rsidRDefault="00C957E8" w:rsidP="00C957E8">
            <w:pPr>
              <w:rPr>
                <w:lang w:val="ru-RU"/>
              </w:rPr>
            </w:pPr>
          </w:p>
        </w:tc>
        <w:tc>
          <w:tcPr>
            <w:tcW w:w="5626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типичных педагогических ситуаций, требующих участия педагога для своего решения;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владение набором решающих правил, используемых для различных ситуаций;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владение критерием предпочтительности при выборе того или иного решающего правила;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критериев достижения цели;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нетипичных конфликтных ситуаций;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примеры разрешения конкретных педагогических ситуаций;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</w:pPr>
            <w:r w:rsidRPr="00C957E8">
              <w:rPr>
                <w:lang w:val="ru-RU"/>
              </w:rPr>
              <w:t>— р</w:t>
            </w:r>
            <w:r w:rsidRPr="00C957E8">
              <w:t>азвитость педагогического мышления</w:t>
            </w:r>
          </w:p>
        </w:tc>
      </w:tr>
      <w:tr w:rsidR="00C957E8" w:rsidRPr="00C957E8" w:rsidTr="00AA0AE3">
        <w:trPr>
          <w:jc w:val="center"/>
        </w:trPr>
        <w:tc>
          <w:tcPr>
            <w:tcW w:w="14552" w:type="dxa"/>
            <w:gridSpan w:val="4"/>
          </w:tcPr>
          <w:p w:rsidR="00C957E8" w:rsidRPr="00C957E8" w:rsidRDefault="00C957E8" w:rsidP="00C957E8">
            <w:pPr>
              <w:jc w:val="center"/>
              <w:rPr>
                <w:lang w:val="ru-RU"/>
              </w:rPr>
            </w:pPr>
            <w:r w:rsidRPr="00C957E8">
              <w:t>VI</w:t>
            </w:r>
            <w:r w:rsidRPr="00C957E8">
              <w:rPr>
                <w:lang w:val="ru-RU"/>
              </w:rPr>
              <w:t>. Компетенции в организации учебной деятельности</w:t>
            </w:r>
          </w:p>
        </w:tc>
      </w:tr>
      <w:tr w:rsidR="00C957E8" w:rsidRPr="00C957E8" w:rsidTr="00AA0AE3">
        <w:trPr>
          <w:jc w:val="center"/>
        </w:trPr>
        <w:tc>
          <w:tcPr>
            <w:tcW w:w="647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rPr>
                <w:lang w:val="ru-RU"/>
              </w:rPr>
              <w:t>6.1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Компетентность в установлении субъект-субъектных отношений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Является одной из ведущих в системе гуманистической педагогики. Предполагает способность педагога к взаимопониманию, установлению отношений сотрудничества, способность слушать и чувствовать, выяснять интересы и потребности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5626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обучающихся;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компетентность в целеполагании;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предметная компетентность;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методическая компетентность;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готовность к сотрудничеству</w:t>
            </w:r>
          </w:p>
        </w:tc>
      </w:tr>
      <w:tr w:rsidR="00C957E8" w:rsidRPr="00C957E8" w:rsidTr="00AA0AE3">
        <w:trPr>
          <w:jc w:val="center"/>
        </w:trPr>
        <w:tc>
          <w:tcPr>
            <w:tcW w:w="647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6.2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Компетентность в обеспечении понимания педагогической задачи и способах деятельности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Добиться понимания учебного материала — главная задача педагога.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</w:t>
            </w:r>
          </w:p>
        </w:tc>
        <w:tc>
          <w:tcPr>
            <w:tcW w:w="5626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того, что знают и понимают ученики;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свободное владение изучаемым материалом;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осознанное включение нового учебного материала в систему освоенных знаний обучающихся;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демонстрация практического применения изучаемого материала;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</w:pPr>
            <w:r w:rsidRPr="00C957E8">
              <w:rPr>
                <w:lang w:val="ru-RU"/>
              </w:rPr>
              <w:t>— о</w:t>
            </w:r>
            <w:r w:rsidRPr="00C957E8">
              <w:t>пора на чувственное восприятие</w:t>
            </w:r>
          </w:p>
        </w:tc>
      </w:tr>
      <w:tr w:rsidR="00C957E8" w:rsidRPr="00C957E8" w:rsidTr="00AA0AE3">
        <w:trPr>
          <w:jc w:val="center"/>
        </w:trPr>
        <w:tc>
          <w:tcPr>
            <w:tcW w:w="647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6.3</w:t>
            </w:r>
          </w:p>
        </w:tc>
        <w:tc>
          <w:tcPr>
            <w:tcW w:w="2888" w:type="dxa"/>
          </w:tcPr>
          <w:p w:rsidR="00C957E8" w:rsidRPr="00C957E8" w:rsidRDefault="00C957E8" w:rsidP="00C957E8">
            <w:r w:rsidRPr="00C957E8">
              <w:t>Компетентность в педагогическом оценивании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 xml:space="preserve">Обеспечивает процессы стимулирования учебной активности, создаёт условия для формирования самооценки, определяет процессы формирования личностного «Я» обучающегося, пробуждает </w:t>
            </w:r>
            <w:r w:rsidRPr="00C957E8">
              <w:rPr>
                <w:lang w:val="ru-RU"/>
              </w:rPr>
              <w:lastRenderedPageBreak/>
              <w:t>творческие силы. Грамотное педагогическое оценивание должно направлять развитие обучающегося от внешней оценки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5626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lastRenderedPageBreak/>
              <w:t>— Знание функций педагогической оценки;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видов педагогической оценки;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того, что подлежит оцениванию в педагогической деятельности;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lastRenderedPageBreak/>
              <w:t>— владение методами педагогического оценивания;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продемонстрировать эти методы на конкретных примерах;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перейти от педагогического оценивания к самооценке</w:t>
            </w:r>
          </w:p>
        </w:tc>
      </w:tr>
      <w:tr w:rsidR="00C957E8" w:rsidRPr="00C957E8" w:rsidTr="00AA0AE3">
        <w:trPr>
          <w:jc w:val="center"/>
        </w:trPr>
        <w:tc>
          <w:tcPr>
            <w:tcW w:w="647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lastRenderedPageBreak/>
              <w:t>6.4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Компетентность в организации информационной основы деятельности обучающегося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Любая учебная задача разрешается, если обучающийся владеет необходимой для решения информацией и знает способ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5626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Свободное владение учебным материалом;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типичных трудностей при изучении конкретных тем;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способность дать дополнительную информацию или организовать поиск дополнительной информации, необходимой для решения учебной задачи;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выявить уровень развития обучающихся;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владение методами объективного контроля и оценивания;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использовать навыки самооценки для построения информационной основы деятельности (ученик должен уметь определить, чего ему не хватает для решения задачи)</w:t>
            </w:r>
          </w:p>
        </w:tc>
      </w:tr>
      <w:tr w:rsidR="00C957E8" w:rsidRPr="00C957E8" w:rsidTr="00AA0AE3">
        <w:trPr>
          <w:jc w:val="center"/>
        </w:trPr>
        <w:tc>
          <w:tcPr>
            <w:tcW w:w="647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6.5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Компетентность в использовании современных средств и систем организации учебно-воспитательного процесса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Обеспечивает эффективность учебно-воспитательного процесса</w:t>
            </w:r>
          </w:p>
        </w:tc>
        <w:tc>
          <w:tcPr>
            <w:tcW w:w="5626" w:type="dxa"/>
          </w:tcPr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Знание современных средств и методов построения образовательного процесса;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использовать средства и методы обучения, адекватные поставленным задачам, уровню подготовленности обучающихся, их индивидуальным характеристикам;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C957E8">
              <w:rPr>
                <w:lang w:val="ru-RU"/>
              </w:rPr>
              <w:t>— умение обосновать выбранные методы и средства обучения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</w:tr>
      <w:tr w:rsidR="00C957E8" w:rsidRPr="00C957E8" w:rsidTr="00AA0AE3">
        <w:trPr>
          <w:jc w:val="center"/>
        </w:trPr>
        <w:tc>
          <w:tcPr>
            <w:tcW w:w="647" w:type="dxa"/>
          </w:tcPr>
          <w:p w:rsidR="00C957E8" w:rsidRPr="00C957E8" w:rsidRDefault="00C957E8" w:rsidP="00C957E8">
            <w:pPr>
              <w:jc w:val="both"/>
              <w:rPr>
                <w:lang w:val="ru-RU"/>
              </w:rPr>
            </w:pPr>
            <w:r w:rsidRPr="00C957E8">
              <w:t>6.6</w:t>
            </w:r>
          </w:p>
        </w:tc>
        <w:tc>
          <w:tcPr>
            <w:tcW w:w="2888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Компетентность в способах умственной деятельности</w:t>
            </w:r>
          </w:p>
        </w:tc>
        <w:tc>
          <w:tcPr>
            <w:tcW w:w="5391" w:type="dxa"/>
          </w:tcPr>
          <w:p w:rsidR="00C957E8" w:rsidRPr="00C957E8" w:rsidRDefault="00C957E8" w:rsidP="00C957E8">
            <w:pPr>
              <w:rPr>
                <w:lang w:val="ru-RU"/>
              </w:rPr>
            </w:pPr>
            <w:r w:rsidRPr="00C957E8">
              <w:rPr>
                <w:lang w:val="ru-RU"/>
              </w:rPr>
              <w:t>Характеризует уровень владения педагогом и обучающимися системой интеллектуальных операций</w:t>
            </w:r>
          </w:p>
        </w:tc>
        <w:tc>
          <w:tcPr>
            <w:tcW w:w="5626" w:type="dxa"/>
          </w:tcPr>
          <w:p w:rsidR="00C957E8" w:rsidRPr="00B95045" w:rsidRDefault="00C957E8" w:rsidP="00C957E8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B95045">
              <w:rPr>
                <w:sz w:val="22"/>
                <w:szCs w:val="22"/>
                <w:lang w:val="ru-RU"/>
              </w:rPr>
              <w:t>— Знание системы интеллектуальных операций;</w:t>
            </w:r>
          </w:p>
          <w:p w:rsidR="00C957E8" w:rsidRPr="00B95045" w:rsidRDefault="00C957E8" w:rsidP="00C957E8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B95045">
              <w:rPr>
                <w:sz w:val="22"/>
                <w:szCs w:val="22"/>
                <w:lang w:val="ru-RU"/>
              </w:rPr>
              <w:t>— владение интеллектуальными операциями;</w:t>
            </w:r>
          </w:p>
          <w:p w:rsidR="00C957E8" w:rsidRPr="00B95045" w:rsidRDefault="00C957E8" w:rsidP="00C957E8">
            <w:pPr>
              <w:widowControl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B95045">
              <w:rPr>
                <w:sz w:val="22"/>
                <w:szCs w:val="22"/>
                <w:lang w:val="ru-RU"/>
              </w:rPr>
              <w:t>— умение сформировать интеллектуальные операции у учеников;</w:t>
            </w:r>
          </w:p>
          <w:p w:rsidR="00C957E8" w:rsidRPr="00C957E8" w:rsidRDefault="00C957E8" w:rsidP="00C957E8">
            <w:pPr>
              <w:widowControl/>
              <w:autoSpaceDE/>
              <w:autoSpaceDN/>
              <w:adjustRightInd/>
              <w:rPr>
                <w:lang w:val="ru-RU"/>
              </w:rPr>
            </w:pPr>
            <w:r w:rsidRPr="00B95045">
              <w:rPr>
                <w:sz w:val="22"/>
                <w:szCs w:val="22"/>
                <w:lang w:val="ru-RU"/>
              </w:rPr>
              <w:t>— умение организовать использование интеллектуальных операций, адекватных решаемой задаче</w:t>
            </w:r>
          </w:p>
        </w:tc>
      </w:tr>
    </w:tbl>
    <w:p w:rsidR="0040177B" w:rsidRDefault="0040177B" w:rsidP="00C957E8">
      <w:pPr>
        <w:rPr>
          <w:lang w:val="ru-RU"/>
        </w:rPr>
        <w:sectPr w:rsidR="0040177B" w:rsidSect="00C957E8">
          <w:pgSz w:w="16838" w:h="11906" w:orient="landscape"/>
          <w:pgMar w:top="426" w:right="709" w:bottom="142" w:left="567" w:header="708" w:footer="708" w:gutter="0"/>
          <w:cols w:space="708"/>
          <w:docGrid w:linePitch="360"/>
        </w:sectPr>
      </w:pPr>
    </w:p>
    <w:p w:rsidR="0040177B" w:rsidRPr="0040177B" w:rsidRDefault="0040177B" w:rsidP="0040177B">
      <w:pPr>
        <w:ind w:firstLine="454"/>
        <w:jc w:val="both"/>
        <w:rPr>
          <w:b/>
          <w:lang w:val="ru-RU"/>
        </w:rPr>
      </w:pPr>
      <w:r w:rsidRPr="0040177B">
        <w:rPr>
          <w:b/>
          <w:lang w:val="ru-RU"/>
        </w:rPr>
        <w:lastRenderedPageBreak/>
        <w:t>3.2.3.</w:t>
      </w:r>
      <w:r w:rsidRPr="0040177B">
        <w:rPr>
          <w:b/>
        </w:rPr>
        <w:t> </w:t>
      </w:r>
      <w:r w:rsidRPr="0040177B">
        <w:rPr>
          <w:b/>
          <w:lang w:val="ru-RU"/>
        </w:rPr>
        <w:t>Финансовое обеспечение реализации основной образовательной программы основного общего образования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b/>
          <w:lang w:val="ru-RU"/>
        </w:rPr>
        <w:t>Финансовое обеспечение</w:t>
      </w:r>
      <w:r w:rsidRPr="0040177B">
        <w:rPr>
          <w:lang w:val="ru-RU"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40177B" w:rsidRPr="0040177B" w:rsidRDefault="0040177B" w:rsidP="0040177B">
      <w:pPr>
        <w:pStyle w:val="ConsPlusNormal"/>
        <w:widowControl/>
        <w:ind w:firstLine="45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0177B">
        <w:rPr>
          <w:rFonts w:ascii="Times New Roman" w:hAnsi="Times New Roman" w:cs="Times New Roman"/>
          <w:i/>
          <w:sz w:val="24"/>
          <w:szCs w:val="24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40177B">
        <w:rPr>
          <w:rFonts w:ascii="Times New Roman" w:hAnsi="Times New Roman" w:cs="Times New Roman"/>
          <w:sz w:val="24"/>
          <w:szCs w:val="24"/>
        </w:rPr>
        <w:t xml:space="preserve"> осуществляется на основе нормативного подушевого финансирования. Вв</w:t>
      </w:r>
      <w:r w:rsidRPr="0040177B">
        <w:rPr>
          <w:rFonts w:ascii="Times New Roman" w:hAnsi="Times New Roman" w:cs="Times New Roman"/>
          <w:bCs/>
          <w:sz w:val="24"/>
          <w:szCs w:val="24"/>
        </w:rPr>
        <w:t xml:space="preserve">едение нормативного подушевого финансирования </w:t>
      </w:r>
      <w:r w:rsidRPr="0040177B">
        <w:rPr>
          <w:rFonts w:ascii="Times New Roman" w:hAnsi="Times New Roman" w:cs="Times New Roman"/>
          <w:bCs/>
          <w:iCs/>
          <w:sz w:val="24"/>
          <w:szCs w:val="24"/>
        </w:rPr>
        <w:t>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Стандарта.</w:t>
      </w:r>
    </w:p>
    <w:p w:rsidR="0040177B" w:rsidRPr="0040177B" w:rsidRDefault="0040177B" w:rsidP="0040177B">
      <w:pPr>
        <w:ind w:firstLine="454"/>
        <w:jc w:val="both"/>
        <w:rPr>
          <w:bCs/>
          <w:iCs/>
          <w:lang w:val="ru-RU"/>
        </w:rPr>
      </w:pPr>
      <w:r w:rsidRPr="0040177B">
        <w:rPr>
          <w:bCs/>
          <w:iCs/>
          <w:lang w:val="ru-RU"/>
        </w:rPr>
        <w:t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i/>
          <w:iCs/>
          <w:lang w:val="ru-RU"/>
        </w:rPr>
        <w:t>Региональный расчётный подушевой норматив</w:t>
      </w:r>
      <w:r w:rsidRPr="0040177B">
        <w:rPr>
          <w:iCs/>
          <w:lang w:val="ru-RU"/>
        </w:rPr>
        <w:t xml:space="preserve"> </w:t>
      </w:r>
      <w:r w:rsidRPr="0040177B">
        <w:rPr>
          <w:lang w:val="ru-RU"/>
        </w:rPr>
        <w:t>—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год, определяемый раздельно для образовательных учреждений, расположенных в городской и сельской местности.</w:t>
      </w:r>
    </w:p>
    <w:p w:rsidR="0040177B" w:rsidRPr="0040177B" w:rsidRDefault="0040177B" w:rsidP="0040177B">
      <w:pPr>
        <w:ind w:firstLine="454"/>
        <w:jc w:val="both"/>
        <w:rPr>
          <w:bCs/>
          <w:lang w:val="ru-RU"/>
        </w:rPr>
      </w:pPr>
      <w:r w:rsidRPr="0040177B">
        <w:rPr>
          <w:bCs/>
          <w:lang w:val="ru-RU"/>
        </w:rPr>
        <w:t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норматива.</w:t>
      </w:r>
    </w:p>
    <w:p w:rsidR="0040177B" w:rsidRPr="0040177B" w:rsidRDefault="0040177B" w:rsidP="0040177B">
      <w:pPr>
        <w:pStyle w:val="a8"/>
        <w:spacing w:before="0" w:beforeAutospacing="0" w:after="0" w:afterAutospacing="0"/>
        <w:ind w:firstLine="454"/>
        <w:jc w:val="both"/>
      </w:pPr>
      <w:r w:rsidRPr="0040177B">
        <w:rPr>
          <w:b/>
          <w:bCs/>
          <w:i/>
          <w:iCs/>
        </w:rPr>
        <w:t>Региональный расчётный подушевой норматив должен покрывать следующие расходы на год</w:t>
      </w:r>
      <w:r w:rsidRPr="0040177B">
        <w:rPr>
          <w:bCs/>
          <w:iCs/>
        </w:rPr>
        <w:t>:</w:t>
      </w:r>
    </w:p>
    <w:p w:rsidR="0040177B" w:rsidRPr="0040177B" w:rsidRDefault="0040177B" w:rsidP="0040177B">
      <w:pPr>
        <w:pStyle w:val="a8"/>
        <w:spacing w:before="0" w:beforeAutospacing="0" w:after="0" w:afterAutospacing="0"/>
        <w:ind w:firstLine="454"/>
        <w:jc w:val="both"/>
      </w:pPr>
      <w:r w:rsidRPr="0040177B">
        <w:rPr>
          <w:bCs/>
          <w:iCs/>
        </w:rPr>
        <w:t>• оплату труда</w:t>
      </w:r>
      <w:r w:rsidRPr="0040177B">
        <w:t xml:space="preserve"> работников образовательных учреждений с учётом районных коэффициентов к заработной плате, а также </w:t>
      </w:r>
      <w:r w:rsidRPr="0040177B">
        <w:rPr>
          <w:bCs/>
          <w:iCs/>
        </w:rPr>
        <w:t>отчисления</w:t>
      </w:r>
      <w:r w:rsidRPr="0040177B">
        <w:t>;</w:t>
      </w:r>
    </w:p>
    <w:p w:rsidR="0040177B" w:rsidRPr="0040177B" w:rsidRDefault="0040177B" w:rsidP="0040177B">
      <w:pPr>
        <w:pStyle w:val="a8"/>
        <w:spacing w:before="0" w:beforeAutospacing="0" w:after="0" w:afterAutospacing="0"/>
        <w:ind w:firstLine="454"/>
        <w:jc w:val="both"/>
      </w:pPr>
      <w:r w:rsidRPr="0040177B">
        <w:rPr>
          <w:bCs/>
          <w:iCs/>
        </w:rPr>
        <w:t>• расходы, непосредственно связанные с обеспечением образовательного процесса</w:t>
      </w:r>
      <w:r w:rsidRPr="0040177B">
        <w:t xml:space="preserve">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40177B" w:rsidRPr="0040177B" w:rsidRDefault="0040177B" w:rsidP="0040177B">
      <w:pPr>
        <w:pStyle w:val="a8"/>
        <w:spacing w:before="0" w:beforeAutospacing="0" w:after="0" w:afterAutospacing="0"/>
        <w:ind w:firstLine="454"/>
        <w:jc w:val="both"/>
      </w:pPr>
      <w:r w:rsidRPr="0040177B">
        <w:rPr>
          <w:bCs/>
          <w:iCs/>
        </w:rPr>
        <w:t>• иные хозяйственные нужды и другие расходы, связанные с обеспечением образовательного процесса</w:t>
      </w:r>
      <w:r w:rsidRPr="0040177B">
        <w:t xml:space="preserve">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40177B" w:rsidRPr="0040177B" w:rsidRDefault="0040177B" w:rsidP="0040177B">
      <w:pPr>
        <w:tabs>
          <w:tab w:val="left" w:pos="360"/>
        </w:tabs>
        <w:ind w:firstLine="454"/>
        <w:jc w:val="both"/>
        <w:rPr>
          <w:lang w:val="ru-RU"/>
        </w:rPr>
      </w:pPr>
      <w:r w:rsidRPr="0040177B">
        <w:rPr>
          <w:lang w:val="ru-RU"/>
        </w:rPr>
        <w:t>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расходы,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образования.</w:t>
      </w:r>
    </w:p>
    <w:p w:rsidR="0040177B" w:rsidRPr="0040177B" w:rsidRDefault="0040177B" w:rsidP="0040177B">
      <w:pPr>
        <w:tabs>
          <w:tab w:val="left" w:pos="360"/>
        </w:tabs>
        <w:ind w:firstLine="454"/>
        <w:jc w:val="both"/>
        <w:rPr>
          <w:lang w:val="ru-RU"/>
        </w:rPr>
      </w:pPr>
      <w:r w:rsidRPr="0040177B">
        <w:rPr>
          <w:bCs/>
          <w:i/>
          <w:iCs/>
          <w:lang w:val="ru-RU"/>
        </w:rPr>
        <w:t>Реализация принципа</w:t>
      </w:r>
      <w:r w:rsidRPr="0040177B">
        <w:rPr>
          <w:i/>
          <w:lang w:val="ru-RU"/>
        </w:rPr>
        <w:t xml:space="preserve"> нормативного подушевого финансирования осуществляется на </w:t>
      </w:r>
      <w:r w:rsidRPr="0040177B">
        <w:rPr>
          <w:bCs/>
          <w:i/>
          <w:iCs/>
          <w:lang w:val="ru-RU"/>
        </w:rPr>
        <w:t xml:space="preserve">трёх </w:t>
      </w:r>
      <w:r w:rsidRPr="0040177B">
        <w:rPr>
          <w:i/>
          <w:lang w:val="ru-RU"/>
        </w:rPr>
        <w:t>следующих уровнях</w:t>
      </w:r>
      <w:r w:rsidRPr="0040177B">
        <w:rPr>
          <w:lang w:val="ru-RU"/>
        </w:rPr>
        <w:t>:</w:t>
      </w:r>
    </w:p>
    <w:p w:rsidR="0040177B" w:rsidRPr="0040177B" w:rsidRDefault="0040177B" w:rsidP="0040177B">
      <w:pPr>
        <w:pStyle w:val="a8"/>
        <w:spacing w:before="0" w:beforeAutospacing="0" w:after="0" w:afterAutospacing="0"/>
        <w:ind w:firstLine="454"/>
        <w:jc w:val="both"/>
      </w:pPr>
      <w:r w:rsidRPr="0040177B">
        <w:rPr>
          <w:bCs/>
          <w:iCs/>
        </w:rPr>
        <w:t>• межбюджетных отношений</w:t>
      </w:r>
      <w:r w:rsidRPr="0040177B">
        <w:t xml:space="preserve"> (бюджет субъекта РФ — муниципальный бюджет);</w:t>
      </w:r>
    </w:p>
    <w:p w:rsidR="0040177B" w:rsidRPr="0040177B" w:rsidRDefault="0040177B" w:rsidP="0040177B">
      <w:pPr>
        <w:pStyle w:val="a8"/>
        <w:spacing w:before="0" w:beforeAutospacing="0" w:after="0" w:afterAutospacing="0"/>
        <w:ind w:firstLine="454"/>
        <w:jc w:val="both"/>
      </w:pPr>
      <w:r w:rsidRPr="0040177B">
        <w:rPr>
          <w:bCs/>
          <w:iCs/>
        </w:rPr>
        <w:lastRenderedPageBreak/>
        <w:t>• внутрибюджетных отношений</w:t>
      </w:r>
      <w:r w:rsidRPr="0040177B">
        <w:t xml:space="preserve"> (муниципальный бюджет — образовательное учреждение);</w:t>
      </w:r>
    </w:p>
    <w:p w:rsidR="0040177B" w:rsidRPr="0040177B" w:rsidRDefault="0040177B" w:rsidP="0040177B">
      <w:pPr>
        <w:pStyle w:val="a8"/>
        <w:spacing w:before="0" w:beforeAutospacing="0" w:after="0" w:afterAutospacing="0"/>
        <w:ind w:firstLine="454"/>
        <w:jc w:val="both"/>
      </w:pPr>
      <w:r w:rsidRPr="0040177B">
        <w:rPr>
          <w:bCs/>
          <w:iCs/>
        </w:rPr>
        <w:t>• образовательного учреждения</w:t>
      </w:r>
      <w:r w:rsidRPr="0040177B">
        <w:t>.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>Порядок определения и доведения до общеобразовательных учреждений бюджетных ассигнований, рассчитанных с использованием нормативов 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>— неуменьшение уровня финансирования по статьям расходов, включённым в величину регионального расчётного подушевого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>—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внутрибюджетных отношений (муниципальный бюджет — общеобразовательное учреждение) и образовательного учреждения.</w:t>
      </w:r>
    </w:p>
    <w:p w:rsidR="0040177B" w:rsidRPr="0040177B" w:rsidRDefault="0040177B" w:rsidP="0040177B">
      <w:pPr>
        <w:shd w:val="clear" w:color="auto" w:fill="FFFFFF"/>
        <w:ind w:firstLine="454"/>
        <w:jc w:val="both"/>
        <w:rPr>
          <w:i/>
          <w:lang w:val="ru-RU"/>
        </w:rPr>
      </w:pPr>
      <w:r w:rsidRPr="0040177B">
        <w:rPr>
          <w:lang w:val="ru-RU"/>
        </w:rPr>
        <w:t>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деятельность, включая все виды работ (учебная, воспитательная методическая и т. п.), входящие в трудовые обязанности конкретных педагогических работников.</w:t>
      </w:r>
    </w:p>
    <w:p w:rsidR="0040177B" w:rsidRPr="0040177B" w:rsidRDefault="0040177B" w:rsidP="0040177B">
      <w:pPr>
        <w:pStyle w:val="a8"/>
        <w:spacing w:before="0" w:beforeAutospacing="0" w:after="0" w:afterAutospacing="0"/>
        <w:ind w:firstLine="454"/>
        <w:jc w:val="both"/>
      </w:pPr>
      <w:r w:rsidRPr="0040177B">
        <w:rPr>
          <w:b/>
        </w:rPr>
        <w:t>Формирование фонда оплаты труда</w:t>
      </w:r>
      <w:r w:rsidRPr="0040177B"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40177B" w:rsidRPr="0040177B" w:rsidRDefault="0040177B" w:rsidP="0040177B">
      <w:pPr>
        <w:pStyle w:val="3"/>
        <w:spacing w:after="0"/>
        <w:ind w:left="0" w:firstLine="454"/>
        <w:jc w:val="both"/>
        <w:rPr>
          <w:b/>
          <w:bCs/>
          <w:i/>
          <w:iCs/>
          <w:sz w:val="24"/>
          <w:szCs w:val="24"/>
          <w:lang w:val="ru-RU"/>
        </w:rPr>
      </w:pPr>
      <w:r w:rsidRPr="0040177B">
        <w:rPr>
          <w:b/>
          <w:i/>
          <w:sz w:val="24"/>
          <w:szCs w:val="24"/>
          <w:lang w:val="ru-RU"/>
        </w:rPr>
        <w:t>Образовательное учреждение самостоятельно определяет:</w:t>
      </w:r>
    </w:p>
    <w:p w:rsidR="0040177B" w:rsidRPr="0040177B" w:rsidRDefault="0040177B" w:rsidP="0040177B">
      <w:pPr>
        <w:pStyle w:val="3"/>
        <w:spacing w:after="0"/>
        <w:ind w:left="0" w:firstLine="454"/>
        <w:jc w:val="both"/>
        <w:rPr>
          <w:sz w:val="24"/>
          <w:szCs w:val="24"/>
          <w:lang w:val="ru-RU"/>
        </w:rPr>
      </w:pPr>
      <w:r w:rsidRPr="0040177B">
        <w:rPr>
          <w:bCs/>
          <w:iCs/>
          <w:sz w:val="24"/>
          <w:szCs w:val="24"/>
          <w:lang w:val="ru-RU"/>
        </w:rPr>
        <w:t>•</w:t>
      </w:r>
      <w:r w:rsidRPr="0040177B">
        <w:rPr>
          <w:bCs/>
          <w:iCs/>
          <w:sz w:val="24"/>
          <w:szCs w:val="24"/>
        </w:rPr>
        <w:t> </w:t>
      </w:r>
      <w:r w:rsidRPr="0040177B">
        <w:rPr>
          <w:sz w:val="24"/>
          <w:szCs w:val="24"/>
          <w:lang w:val="ru-RU"/>
        </w:rPr>
        <w:t>соотношение фонда оплаты труда педагогического, административно-управленческого и учебно-вспомогательного персонала;</w:t>
      </w:r>
    </w:p>
    <w:p w:rsidR="0040177B" w:rsidRPr="0040177B" w:rsidRDefault="0040177B" w:rsidP="0040177B">
      <w:pPr>
        <w:pStyle w:val="3"/>
        <w:spacing w:after="0"/>
        <w:ind w:left="0" w:firstLine="454"/>
        <w:jc w:val="both"/>
        <w:rPr>
          <w:sz w:val="24"/>
          <w:szCs w:val="24"/>
          <w:lang w:val="ru-RU"/>
        </w:rPr>
      </w:pPr>
      <w:r w:rsidRPr="0040177B">
        <w:rPr>
          <w:bCs/>
          <w:iCs/>
          <w:sz w:val="24"/>
          <w:szCs w:val="24"/>
          <w:lang w:val="ru-RU"/>
        </w:rPr>
        <w:t>•</w:t>
      </w:r>
      <w:r w:rsidRPr="0040177B">
        <w:rPr>
          <w:bCs/>
          <w:iCs/>
          <w:sz w:val="24"/>
          <w:szCs w:val="24"/>
        </w:rPr>
        <w:t> </w:t>
      </w:r>
      <w:r w:rsidRPr="0040177B">
        <w:rPr>
          <w:sz w:val="24"/>
          <w:szCs w:val="24"/>
          <w:lang w:val="ru-RU"/>
        </w:rPr>
        <w:t xml:space="preserve"> соотношение общей и специальной частей внутри базовой части фонда оплаты труда;</w:t>
      </w:r>
    </w:p>
    <w:p w:rsidR="0040177B" w:rsidRPr="0040177B" w:rsidRDefault="0040177B" w:rsidP="0040177B">
      <w:pPr>
        <w:tabs>
          <w:tab w:val="left" w:pos="720"/>
        </w:tabs>
        <w:ind w:firstLine="454"/>
        <w:jc w:val="both"/>
        <w:rPr>
          <w:b/>
          <w:lang w:val="ru-RU"/>
        </w:rPr>
      </w:pPr>
      <w:r w:rsidRPr="0040177B">
        <w:rPr>
          <w:lang w:val="ru-RU"/>
        </w:rPr>
        <w:t xml:space="preserve">Для обеспечения требований Стандарта на основе проведённого анализа материально-технических условий реализации основной образовательной программы основного общего образования </w:t>
      </w:r>
      <w:r w:rsidRPr="0040177B">
        <w:rPr>
          <w:b/>
          <w:i/>
          <w:lang w:val="ru-RU"/>
        </w:rPr>
        <w:t>образовательное учреждение</w:t>
      </w:r>
      <w:r w:rsidRPr="0040177B">
        <w:rPr>
          <w:b/>
          <w:lang w:val="ru-RU"/>
        </w:rPr>
        <w:t>:</w:t>
      </w:r>
    </w:p>
    <w:p w:rsidR="0040177B" w:rsidRPr="0040177B" w:rsidRDefault="0040177B" w:rsidP="0040177B">
      <w:pPr>
        <w:pStyle w:val="af0"/>
        <w:ind w:left="0" w:firstLine="454"/>
        <w:contextualSpacing w:val="0"/>
        <w:jc w:val="both"/>
      </w:pPr>
      <w:r w:rsidRPr="0040177B">
        <w:t>1) проводит экономический расчёт стоимости обеспечения требований Стандарта по каждой позиции;</w:t>
      </w:r>
    </w:p>
    <w:p w:rsidR="0040177B" w:rsidRPr="0040177B" w:rsidRDefault="0040177B" w:rsidP="0040177B">
      <w:pPr>
        <w:pStyle w:val="af0"/>
        <w:ind w:left="0" w:firstLine="454"/>
        <w:contextualSpacing w:val="0"/>
        <w:jc w:val="both"/>
      </w:pPr>
      <w:r w:rsidRPr="0040177B">
        <w:t>2) устанавливает предмет закупок, количество и стоимость пополняемого оборудования, а также работ для обеспечения требований к условиям реализации ООП;</w:t>
      </w:r>
    </w:p>
    <w:p w:rsidR="0040177B" w:rsidRPr="0040177B" w:rsidRDefault="0040177B" w:rsidP="0040177B">
      <w:pPr>
        <w:pStyle w:val="af0"/>
        <w:ind w:left="0" w:firstLine="454"/>
        <w:contextualSpacing w:val="0"/>
        <w:jc w:val="both"/>
      </w:pPr>
      <w:r w:rsidRPr="0040177B">
        <w:t>3) определяет величину затрат на обеспечение требований к условиям реализации ООП;</w:t>
      </w:r>
    </w:p>
    <w:p w:rsidR="0040177B" w:rsidRPr="0040177B" w:rsidRDefault="0040177B" w:rsidP="0040177B">
      <w:pPr>
        <w:pStyle w:val="af0"/>
        <w:ind w:left="0" w:firstLine="454"/>
        <w:contextualSpacing w:val="0"/>
        <w:jc w:val="both"/>
      </w:pPr>
      <w:r w:rsidRPr="0040177B">
        <w:t>4) соотносит необходимые затраты с региональным (муниципальным)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ФГОС;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>5)</w:t>
      </w:r>
      <w:r w:rsidRPr="0040177B">
        <w:t> </w:t>
      </w:r>
      <w:r w:rsidRPr="0040177B">
        <w:rPr>
          <w:lang w:val="ru-RU"/>
        </w:rPr>
        <w:t>определяет объёмы финансирования, обеспечивающие реализацию внеурочной деятельности обучающихся, включённой в основную образовательную программу образовательного учреждения (</w:t>
      </w:r>
      <w:r w:rsidRPr="0040177B">
        <w:rPr>
          <w:i/>
          <w:lang w:val="ru-RU"/>
        </w:rPr>
        <w:t>механизмы расчёта необходимого финансирования</w:t>
      </w:r>
      <w:r w:rsidRPr="0040177B">
        <w:rPr>
          <w:lang w:val="ru-RU"/>
        </w:rPr>
        <w:t xml:space="preserve"> представлены в материалах Минобрнауки «Модельная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образования» </w:t>
      </w:r>
      <w:r w:rsidRPr="0040177B">
        <w:rPr>
          <w:bCs/>
          <w:lang w:val="ru-RU"/>
        </w:rPr>
        <w:t xml:space="preserve">(утверждена Минобрнауки 22 ноября </w:t>
      </w:r>
      <w:smartTag w:uri="urn:schemas-microsoft-com:office:smarttags" w:element="metricconverter">
        <w:smartTagPr>
          <w:attr w:name="ProductID" w:val="2007 г"/>
        </w:smartTagPr>
        <w:r w:rsidRPr="0040177B">
          <w:rPr>
            <w:bCs/>
            <w:lang w:val="ru-RU"/>
          </w:rPr>
          <w:t>2007 г</w:t>
        </w:r>
      </w:smartTag>
      <w:r w:rsidRPr="0040177B">
        <w:rPr>
          <w:bCs/>
          <w:lang w:val="ru-RU"/>
        </w:rPr>
        <w:t xml:space="preserve">.), «Новая система оплаты труда работников образования.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учреждений» (утверждена Минобрнауки 22 ноября </w:t>
      </w:r>
      <w:smartTag w:uri="urn:schemas-microsoft-com:office:smarttags" w:element="metricconverter">
        <w:smartTagPr>
          <w:attr w:name="ProductID" w:val="2007 г"/>
        </w:smartTagPr>
        <w:r w:rsidRPr="0040177B">
          <w:rPr>
            <w:bCs/>
            <w:lang w:val="ru-RU"/>
          </w:rPr>
          <w:lastRenderedPageBreak/>
          <w:t>2007 г</w:t>
        </w:r>
      </w:smartTag>
      <w:r w:rsidRPr="0040177B">
        <w:rPr>
          <w:bCs/>
          <w:lang w:val="ru-RU"/>
        </w:rPr>
        <w:t>.), а также в письме Департамента общего образования «</w:t>
      </w:r>
      <w:r w:rsidRPr="0040177B">
        <w:rPr>
          <w:lang w:val="ru-RU"/>
        </w:rPr>
        <w:t xml:space="preserve">Финансовое обеспечение внедрения ФГОС. </w:t>
      </w:r>
      <w:r w:rsidRPr="0040177B">
        <w:rPr>
          <w:iCs/>
          <w:lang w:val="ru-RU"/>
        </w:rPr>
        <w:t>Вопросы-ответы»</w:t>
      </w:r>
      <w:r w:rsidRPr="0040177B">
        <w:rPr>
          <w:rStyle w:val="a3"/>
          <w:iCs/>
          <w:lang w:val="ru-RU"/>
        </w:rPr>
        <w:t>,</w:t>
      </w:r>
      <w:r w:rsidRPr="0040177B">
        <w:rPr>
          <w:iCs/>
          <w:lang w:val="ru-RU"/>
        </w:rPr>
        <w:t xml:space="preserve"> которым предложены дополнения к модельным методикам в соответствии с требованиями ФГОС);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>6)</w:t>
      </w:r>
      <w:r w:rsidRPr="0040177B">
        <w:t> </w:t>
      </w:r>
      <w:r w:rsidRPr="0040177B">
        <w:rPr>
          <w:lang w:val="ru-RU"/>
        </w:rPr>
        <w:t xml:space="preserve">разрабатывает </w:t>
      </w:r>
      <w:r w:rsidRPr="0040177B">
        <w:rPr>
          <w:bCs/>
          <w:iCs/>
          <w:lang w:val="ru-RU"/>
        </w:rPr>
        <w:t>финансовый механизм</w:t>
      </w:r>
      <w:r w:rsidRPr="0040177B">
        <w:rPr>
          <w:iCs/>
          <w:lang w:val="ru-RU"/>
        </w:rPr>
        <w:t xml:space="preserve"> </w:t>
      </w:r>
      <w:r w:rsidRPr="0040177B">
        <w:rPr>
          <w:bCs/>
          <w:iCs/>
          <w:lang w:val="ru-RU"/>
        </w:rPr>
        <w:t>интеграции</w:t>
      </w:r>
      <w:r w:rsidRPr="0040177B">
        <w:rPr>
          <w:bCs/>
          <w:lang w:val="ru-RU"/>
        </w:rPr>
        <w:t xml:space="preserve"> </w:t>
      </w:r>
      <w:r w:rsidRPr="0040177B">
        <w:rPr>
          <w:lang w:val="ru-RU"/>
        </w:rPr>
        <w:t>между общеобразовательным учреждением и учреждениями дополнительного образования детей, а также другими социальными партнёрами, организующими внеурочную деятельность обучающихся, и отражает его в своих локальных актах. При этом учитывается, что взаимодействие может осуществляться: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i/>
          <w:iCs/>
          <w:lang w:val="ru-RU"/>
        </w:rPr>
        <w:t>— на основе</w:t>
      </w:r>
      <w:r w:rsidRPr="0040177B">
        <w:rPr>
          <w:lang w:val="ru-RU"/>
        </w:rPr>
        <w:t xml:space="preserve"> </w:t>
      </w:r>
      <w:r w:rsidRPr="0040177B">
        <w:rPr>
          <w:i/>
          <w:iCs/>
          <w:lang w:val="ru-RU"/>
        </w:rPr>
        <w:t>договоров</w:t>
      </w:r>
      <w:r w:rsidRPr="0040177B">
        <w:rPr>
          <w:lang w:val="ru-RU"/>
        </w:rPr>
        <w:t xml:space="preserve"> на проведение занятий в рамках кружков, секций, клубов и др. по различным направлениям внеурочной деятельности на базе школы (учреждения дополнительного образования, клуба, спортивного комплекса и др.);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>— за счёт</w:t>
      </w:r>
      <w:r w:rsidRPr="0040177B">
        <w:rPr>
          <w:b/>
          <w:bCs/>
          <w:lang w:val="ru-RU"/>
        </w:rPr>
        <w:t xml:space="preserve"> </w:t>
      </w:r>
      <w:r w:rsidRPr="0040177B">
        <w:rPr>
          <w:i/>
          <w:iCs/>
          <w:lang w:val="ru-RU"/>
        </w:rPr>
        <w:t>выделения ставок педагогов дополнительного образования,</w:t>
      </w:r>
      <w:r w:rsidRPr="0040177B">
        <w:rPr>
          <w:bCs/>
          <w:lang w:val="ru-RU"/>
        </w:rPr>
        <w:t xml:space="preserve"> </w:t>
      </w:r>
      <w:r w:rsidRPr="0040177B">
        <w:rPr>
          <w:lang w:val="ru-RU"/>
        </w:rPr>
        <w:t>которые обеспечивают реализацию для обучающихся в общеобразователь-ном учреждении широкого спектра программ внеурочной деятельности.</w:t>
      </w:r>
    </w:p>
    <w:p w:rsidR="0040177B" w:rsidRPr="0040177B" w:rsidRDefault="0040177B" w:rsidP="0040177B">
      <w:pPr>
        <w:ind w:firstLine="454"/>
        <w:jc w:val="both"/>
        <w:rPr>
          <w:b/>
          <w:lang w:val="ru-RU"/>
        </w:rPr>
      </w:pPr>
      <w:r w:rsidRPr="0040177B">
        <w:rPr>
          <w:b/>
          <w:lang w:val="ru-RU"/>
        </w:rPr>
        <w:t>3.2.4.</w:t>
      </w:r>
      <w:r w:rsidRPr="0040177B">
        <w:rPr>
          <w:b/>
        </w:rPr>
        <w:t> </w:t>
      </w:r>
      <w:r w:rsidRPr="0040177B">
        <w:rPr>
          <w:b/>
          <w:lang w:val="ru-RU"/>
        </w:rPr>
        <w:t>Материально-технические условия реализации основной образовательной программы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>Для этого образовательное учреждение разрабатывает и закрепляет локальным актом перечни оснащения и оборудования образовательного учреждения.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 xml:space="preserve">Критериальными источниками оценки учебно-материального обеспечения образовательного процесса являются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31 марта </w:t>
      </w:r>
      <w:smartTag w:uri="urn:schemas-microsoft-com:office:smarttags" w:element="metricconverter">
        <w:smartTagPr>
          <w:attr w:name="ProductID" w:val="2009 г"/>
        </w:smartTagPr>
        <w:r w:rsidRPr="0040177B">
          <w:rPr>
            <w:lang w:val="ru-RU"/>
          </w:rPr>
          <w:t>2009 г</w:t>
        </w:r>
      </w:smartTag>
      <w:r w:rsidRPr="0040177B">
        <w:rPr>
          <w:lang w:val="ru-RU"/>
        </w:rPr>
        <w:t>. № 277, а также соответствующие методические рекомендации, в том числе:</w:t>
      </w:r>
    </w:p>
    <w:p w:rsidR="0040177B" w:rsidRPr="0040177B" w:rsidRDefault="0040177B" w:rsidP="0040177B">
      <w:pPr>
        <w:ind w:firstLine="454"/>
        <w:jc w:val="both"/>
        <w:rPr>
          <w:lang w:val="ru-RU"/>
        </w:rPr>
      </w:pPr>
      <w:r w:rsidRPr="0040177B">
        <w:rPr>
          <w:lang w:val="ru-RU"/>
        </w:rPr>
        <w:t xml:space="preserve">— письмо Департамента государственной политики в сфере образования Минобранауки России от 1 апреля </w:t>
      </w:r>
      <w:smartTag w:uri="urn:schemas-microsoft-com:office:smarttags" w:element="metricconverter">
        <w:smartTagPr>
          <w:attr w:name="ProductID" w:val="2005 г"/>
        </w:smartTagPr>
        <w:r w:rsidRPr="0040177B">
          <w:rPr>
            <w:lang w:val="ru-RU"/>
          </w:rPr>
          <w:t>2005 г</w:t>
        </w:r>
      </w:smartTag>
      <w:r w:rsidRPr="0040177B">
        <w:rPr>
          <w:lang w:val="ru-RU"/>
        </w:rPr>
        <w:t>. № 03-417 «О Перечне учебного и компьютерного оборудования для оснащения общеобразовательных учреждений»);</w:t>
      </w:r>
    </w:p>
    <w:p w:rsidR="0040177B" w:rsidRPr="0040177B" w:rsidRDefault="0040177B" w:rsidP="0040177B">
      <w:pPr>
        <w:pStyle w:val="a9"/>
        <w:spacing w:after="0"/>
        <w:ind w:firstLine="454"/>
        <w:jc w:val="both"/>
      </w:pPr>
      <w:r w:rsidRPr="0040177B">
        <w:t>— перечни рекомендуемой учебной литературы и цифровых образовательных ресурсов;</w:t>
      </w:r>
    </w:p>
    <w:p w:rsidR="0040177B" w:rsidRPr="0040177B" w:rsidRDefault="0040177B" w:rsidP="0040177B">
      <w:pPr>
        <w:pStyle w:val="a9"/>
        <w:spacing w:after="0"/>
        <w:ind w:firstLine="454"/>
        <w:jc w:val="both"/>
      </w:pPr>
      <w:r w:rsidRPr="0040177B">
        <w:t>— аналогичные Перечни, утверждённые региональными нормативными актами и локальными актами образовательного учреждения, разработанными с учётом особенностей реализации основной образовательной программы в образовательном учреждении.</w:t>
      </w:r>
    </w:p>
    <w:p w:rsidR="0040177B" w:rsidRPr="0040177B" w:rsidRDefault="0040177B" w:rsidP="0040177B">
      <w:pPr>
        <w:pStyle w:val="a9"/>
        <w:spacing w:after="0"/>
        <w:ind w:firstLine="454"/>
        <w:jc w:val="both"/>
        <w:rPr>
          <w:rStyle w:val="default005f005fchar1char1"/>
        </w:rPr>
      </w:pPr>
      <w:r w:rsidRPr="0040177B">
        <w:rPr>
          <w:rStyle w:val="default005f005fchar1char1"/>
        </w:rPr>
        <w:t>В соответствии с требованиями ФГОС в образовательном учреждении, реализующем основную образовательную программу основного общего образования, должны быть оборудованы: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учебные кабинеты с автоматизированными рабочими местами обучающихся и педагогических работников;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лекционные аудитории;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помещения для занятий учебно-исследовательской и проектной деятельностью, моделированием и техническим творчеством;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необходимые для реализации учебной и внеурочной деятельности лаборатории и мастерские;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помещения (кабинеты, мастерские, студии) для занятий музыкой, хореографией и изобразительным искусством;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лингафонные кабинеты;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lastRenderedPageBreak/>
        <w:t>• </w:t>
      </w:r>
      <w:r w:rsidRPr="0040177B">
        <w:rPr>
          <w:rStyle w:val="default005f005fchar1char1"/>
        </w:rPr>
        <w:t>информационно-библиотечные центры с рабочими зонами, оборудован-ными читальными залами и книгохранилищами, обеспечивающими сохранность книжного фонда, медиатекой;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актовые и хореографические залы;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спортивные комплексы, залы, бассейны, стадионы, спортивные площадки, тиры, оснащённые игровым, спортивным оборудованием и инвентарём;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автогородки;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40177B" w:rsidRPr="0040177B" w:rsidRDefault="0040177B" w:rsidP="0040177B">
      <w:pPr>
        <w:pStyle w:val="default"/>
        <w:ind w:firstLine="454"/>
        <w:jc w:val="both"/>
        <w:rPr>
          <w:rStyle w:val="default005f005fchar1char1"/>
        </w:rPr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помещения для медицинского персонала;</w:t>
      </w:r>
    </w:p>
    <w:p w:rsidR="0040177B" w:rsidRPr="0040177B" w:rsidRDefault="0040177B" w:rsidP="0040177B">
      <w:pPr>
        <w:pStyle w:val="default"/>
        <w:ind w:firstLine="454"/>
        <w:jc w:val="both"/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административные и иные помещения, оснащённые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40177B" w:rsidRPr="0040177B" w:rsidRDefault="0040177B" w:rsidP="0040177B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</w:rPr>
      </w:pPr>
      <w:r w:rsidRPr="0040177B">
        <w:rPr>
          <w:bCs/>
          <w:iCs/>
        </w:rPr>
        <w:t>• </w:t>
      </w:r>
      <w:r w:rsidRPr="0040177B">
        <w:rPr>
          <w:rStyle w:val="dash041e005f0431005f044b005f0447005f043d005f044b005f0439005f005fchar1char1"/>
        </w:rPr>
        <w:t>гардеробы, санузлы, места личной гигиены;</w:t>
      </w:r>
    </w:p>
    <w:p w:rsidR="0040177B" w:rsidRPr="0040177B" w:rsidRDefault="0040177B" w:rsidP="0040177B">
      <w:pPr>
        <w:pStyle w:val="default"/>
        <w:ind w:firstLine="454"/>
        <w:jc w:val="both"/>
      </w:pPr>
      <w:r w:rsidRPr="0040177B">
        <w:rPr>
          <w:bCs/>
          <w:iCs/>
        </w:rPr>
        <w:t>• </w:t>
      </w:r>
      <w:r w:rsidRPr="0040177B">
        <w:rPr>
          <w:rStyle w:val="default005f005fchar1char1"/>
        </w:rPr>
        <w:t>участок (территория) с необходимым набором оснащённых зон.</w:t>
      </w:r>
    </w:p>
    <w:p w:rsidR="0040177B" w:rsidRPr="0040177B" w:rsidRDefault="0040177B" w:rsidP="0040177B">
      <w:pPr>
        <w:pStyle w:val="default"/>
        <w:tabs>
          <w:tab w:val="left" w:pos="720"/>
        </w:tabs>
        <w:ind w:firstLine="454"/>
        <w:jc w:val="both"/>
        <w:rPr>
          <w:rStyle w:val="default005f005fchar1char1"/>
        </w:rPr>
      </w:pPr>
      <w:r w:rsidRPr="0040177B">
        <w:rPr>
          <w:rStyle w:val="default005f005fchar1char1"/>
        </w:rPr>
        <w:t>Все помещения должны быть обеспечены полными комплектами оборудования для реализации всех предметных областей и внеурочной деятельности, включая расходные материалы и канцелярские принадлежности, а также мебелью, офисным оснащением и необходимым инвентарём. Оценка материально-технических условий реализации основной образовательной программы в образовательном учреждении может быть осуществлена по следующей форме.</w:t>
      </w:r>
    </w:p>
    <w:p w:rsidR="0040177B" w:rsidRPr="0040177B" w:rsidRDefault="0040177B" w:rsidP="0040177B">
      <w:pPr>
        <w:pStyle w:val="default"/>
        <w:tabs>
          <w:tab w:val="left" w:pos="720"/>
        </w:tabs>
        <w:ind w:firstLine="454"/>
        <w:jc w:val="both"/>
        <w:rPr>
          <w:rStyle w:val="default005f005fchar1char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4613"/>
        <w:gridCol w:w="2091"/>
      </w:tblGrid>
      <w:tr w:rsidR="0040177B" w:rsidRPr="0040177B" w:rsidTr="00AA0AE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1. Компоненты оснащения учебного (предметного) кабинета основной школы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1.1. Нормативные документы, программно-методическое обеспечение, локальные акты: ...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</w:p>
        </w:tc>
      </w:tr>
      <w:tr w:rsidR="0040177B" w:rsidRPr="0040177B" w:rsidTr="00AA0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B" w:rsidRPr="0040177B" w:rsidRDefault="0040177B" w:rsidP="0040177B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1.2. Учебно-методические материалы:</w:t>
            </w:r>
          </w:p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1.2.1. УМК по предмету …</w:t>
            </w:r>
          </w:p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1.2.2. Дидактические и раздаточные материалы по предмету: 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</w:p>
        </w:tc>
      </w:tr>
      <w:tr w:rsidR="0040177B" w:rsidRPr="0040177B" w:rsidTr="00AA0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B" w:rsidRPr="0040177B" w:rsidRDefault="0040177B" w:rsidP="0040177B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1.2.3. Аудиозаписи, слайды по содержанию учебного предмета: …</w:t>
            </w:r>
          </w:p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1.2.4. ТСО, компьютерные, информационно-коммуникационные средства: ...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</w:p>
        </w:tc>
      </w:tr>
      <w:tr w:rsidR="0040177B" w:rsidRPr="0040177B" w:rsidTr="00AA0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B" w:rsidRPr="0040177B" w:rsidRDefault="0040177B" w:rsidP="0040177B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r w:rsidRPr="0040177B">
              <w:t>1.2.5.</w:t>
            </w:r>
            <w:r w:rsidRPr="0040177B">
              <w:rPr>
                <w:lang w:val="ru-RU"/>
              </w:rPr>
              <w:t> </w:t>
            </w:r>
            <w:r w:rsidRPr="0040177B">
              <w:t>Учебно-практическое оборудование:</w:t>
            </w:r>
            <w:r w:rsidRPr="0040177B">
              <w:rPr>
                <w:lang w:val="ru-RU"/>
              </w:rPr>
              <w:t xml:space="preserve"> .</w:t>
            </w:r>
            <w:r w:rsidRPr="0040177B">
              <w:t>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/>
        </w:tc>
      </w:tr>
      <w:tr w:rsidR="0040177B" w:rsidRPr="0040177B" w:rsidTr="00AA0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7B" w:rsidRPr="0040177B" w:rsidRDefault="0040177B" w:rsidP="0040177B">
            <w:pPr>
              <w:widowControl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1.2.6. Оборудование (мебель): ...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</w:p>
        </w:tc>
      </w:tr>
      <w:tr w:rsidR="0040177B" w:rsidRPr="0040177B" w:rsidTr="00AA0A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2. Компоненты оснащения методического кабинета основной школы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  <w:r w:rsidRPr="0040177B">
              <w:rPr>
                <w:lang w:val="ru-RU"/>
              </w:rPr>
              <w:t>2.1. Нормативные документы федерального, регионального и муниципального уровней, локальные акты: ...</w:t>
            </w:r>
          </w:p>
          <w:p w:rsidR="0040177B" w:rsidRPr="0040177B" w:rsidRDefault="0040177B" w:rsidP="0040177B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7B" w:rsidRPr="0040177B" w:rsidRDefault="0040177B" w:rsidP="0040177B">
            <w:pPr>
              <w:rPr>
                <w:lang w:val="ru-RU"/>
              </w:rPr>
            </w:pPr>
          </w:p>
        </w:tc>
      </w:tr>
      <w:tr w:rsidR="00391240" w:rsidRPr="0040177B" w:rsidTr="00AA0A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  <w:r w:rsidRPr="0040177B">
              <w:rPr>
                <w:lang w:val="ru-RU"/>
              </w:rPr>
              <w:t>2.2. Документация ОУ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</w:tr>
      <w:tr w:rsidR="00391240" w:rsidRPr="0040177B" w:rsidTr="00AA0A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  <w:r w:rsidRPr="0040177B">
              <w:rPr>
                <w:lang w:val="ru-RU"/>
              </w:rPr>
              <w:t>2.3. Комплекты диагностических материалов: 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</w:tr>
      <w:tr w:rsidR="00391240" w:rsidRPr="0040177B" w:rsidTr="00AA0A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  <w:r w:rsidRPr="0040177B">
              <w:rPr>
                <w:lang w:val="ru-RU"/>
              </w:rPr>
              <w:t>2.4. базы данных: 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</w:tr>
      <w:tr w:rsidR="00391240" w:rsidRPr="0040177B" w:rsidTr="00AA0A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  <w:r w:rsidRPr="0040177B">
              <w:rPr>
                <w:lang w:val="ru-RU"/>
              </w:rPr>
              <w:t>2.5. Материально-техническое оснащение: 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</w:tr>
      <w:tr w:rsidR="00391240" w:rsidRPr="0040177B" w:rsidTr="00AA0A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  <w:r w:rsidRPr="0040177B">
              <w:rPr>
                <w:lang w:val="ru-RU"/>
              </w:rPr>
              <w:t>3. Компоненты оснащения мастерских …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  <w:r w:rsidRPr="0040177B">
              <w:rPr>
                <w:lang w:val="ru-RU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</w:tr>
      <w:tr w:rsidR="00391240" w:rsidRPr="0040177B" w:rsidTr="00AA0AE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  <w:r w:rsidRPr="0040177B">
              <w:rPr>
                <w:lang w:val="ru-RU"/>
              </w:rPr>
              <w:t>4. …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  <w:r w:rsidRPr="0040177B">
              <w:rPr>
                <w:lang w:val="ru-RU"/>
              </w:rPr>
              <w:t>…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40" w:rsidRPr="0040177B" w:rsidRDefault="00391240" w:rsidP="00AA0AE3">
            <w:pPr>
              <w:rPr>
                <w:lang w:val="ru-RU"/>
              </w:rPr>
            </w:pPr>
          </w:p>
        </w:tc>
      </w:tr>
    </w:tbl>
    <w:p w:rsidR="0040177B" w:rsidRPr="0040177B" w:rsidRDefault="0040177B" w:rsidP="00391240">
      <w:pPr>
        <w:rPr>
          <w:i/>
          <w:lang w:val="ru-RU"/>
        </w:rPr>
      </w:pPr>
    </w:p>
    <w:p w:rsidR="0040177B" w:rsidRPr="0040177B" w:rsidRDefault="0040177B" w:rsidP="0040177B">
      <w:pPr>
        <w:pStyle w:val="Default0"/>
        <w:ind w:firstLine="454"/>
        <w:jc w:val="both"/>
        <w:rPr>
          <w:color w:val="auto"/>
        </w:rPr>
      </w:pPr>
      <w:r w:rsidRPr="0040177B">
        <w:rPr>
          <w:color w:val="auto"/>
        </w:rPr>
        <w:t>Необходимо также на основе СанПиНов оценить наличие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освещённость и воздушно-тепловой режим, расположение и размеры рабочих, учебных зон и зон для индивидуальных занятий,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процесса.</w:t>
      </w:r>
    </w:p>
    <w:p w:rsidR="0040177B" w:rsidRPr="0040177B" w:rsidRDefault="0040177B" w:rsidP="0040177B">
      <w:pPr>
        <w:pStyle w:val="Default0"/>
        <w:ind w:firstLine="454"/>
        <w:jc w:val="both"/>
        <w:rPr>
          <w:color w:val="auto"/>
        </w:rPr>
      </w:pPr>
    </w:p>
    <w:p w:rsidR="005B5244" w:rsidRPr="005B5244" w:rsidRDefault="005B5244" w:rsidP="005B5244">
      <w:pPr>
        <w:ind w:firstLine="454"/>
        <w:jc w:val="both"/>
        <w:rPr>
          <w:b/>
          <w:lang w:val="ru-RU"/>
        </w:rPr>
      </w:pPr>
      <w:r w:rsidRPr="005B5244">
        <w:rPr>
          <w:b/>
          <w:lang w:val="ru-RU"/>
        </w:rPr>
        <w:t>3.2.5.</w:t>
      </w:r>
      <w:r w:rsidRPr="005B5244">
        <w:rPr>
          <w:b/>
        </w:rPr>
        <w:t> </w:t>
      </w:r>
      <w:r w:rsidRPr="005B5244">
        <w:rPr>
          <w:b/>
          <w:lang w:val="ru-RU"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5B5244" w:rsidRPr="005B5244" w:rsidRDefault="005B5244" w:rsidP="005B5244">
      <w:pPr>
        <w:ind w:firstLine="454"/>
        <w:jc w:val="both"/>
        <w:rPr>
          <w:b/>
          <w:i/>
          <w:lang w:val="ru-RU"/>
        </w:rPr>
      </w:pPr>
      <w:r w:rsidRPr="005B5244">
        <w:rPr>
          <w:lang w:val="ru-RU"/>
        </w:rPr>
        <w:t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/>
          <w:lang w:val="ru-RU"/>
        </w:rPr>
        <w:t>Под информационно-образовательной средой (или ИОС)</w:t>
      </w:r>
      <w:r w:rsidRPr="005B5244">
        <w:rPr>
          <w:lang w:val="ru-RU"/>
        </w:rPr>
        <w:t xml:space="preserve">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5B5244" w:rsidRPr="005B5244" w:rsidRDefault="005B5244" w:rsidP="005B5244">
      <w:pPr>
        <w:ind w:firstLine="454"/>
        <w:jc w:val="both"/>
        <w:rPr>
          <w:b/>
          <w:bCs/>
          <w:i/>
          <w:lang w:val="ru-RU"/>
        </w:rPr>
      </w:pPr>
      <w:r w:rsidRPr="005B5244">
        <w:rPr>
          <w:b/>
          <w:bCs/>
          <w:i/>
          <w:lang w:val="ru-RU"/>
        </w:rPr>
        <w:t>Создаваемая в образовательном учреждении ИОС строится в соответствии со следующей иерархией:</w:t>
      </w:r>
    </w:p>
    <w:p w:rsidR="005B5244" w:rsidRPr="005B5244" w:rsidRDefault="005B5244" w:rsidP="005B5244">
      <w:pPr>
        <w:ind w:firstLine="454"/>
        <w:jc w:val="both"/>
        <w:rPr>
          <w:bCs/>
          <w:lang w:val="ru-RU"/>
        </w:rPr>
      </w:pPr>
      <w:r w:rsidRPr="005B5244">
        <w:rPr>
          <w:bCs/>
          <w:lang w:val="ru-RU"/>
        </w:rPr>
        <w:t>— единая информационно-образовательная среда страны;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единая информационно-образовательная среда региона;</w:t>
      </w:r>
    </w:p>
    <w:p w:rsidR="005B5244" w:rsidRPr="005B5244" w:rsidRDefault="005B5244" w:rsidP="005B5244">
      <w:pPr>
        <w:ind w:firstLine="454"/>
        <w:jc w:val="both"/>
        <w:rPr>
          <w:bCs/>
          <w:lang w:val="ru-RU"/>
        </w:rPr>
      </w:pPr>
      <w:r w:rsidRPr="005B5244">
        <w:rPr>
          <w:bCs/>
          <w:lang w:val="ru-RU"/>
        </w:rPr>
        <w:t>— информационно-образовательная среда образовательного учреждения;</w:t>
      </w:r>
    </w:p>
    <w:p w:rsidR="005B5244" w:rsidRPr="005B5244" w:rsidRDefault="005B5244" w:rsidP="005B5244">
      <w:pPr>
        <w:ind w:firstLine="454"/>
        <w:jc w:val="both"/>
        <w:rPr>
          <w:bCs/>
          <w:lang w:val="ru-RU"/>
        </w:rPr>
      </w:pPr>
      <w:r w:rsidRPr="005B5244">
        <w:rPr>
          <w:bCs/>
          <w:lang w:val="ru-RU"/>
        </w:rPr>
        <w:t>— предметная информационно-образовательная среда;</w:t>
      </w:r>
    </w:p>
    <w:p w:rsidR="005B5244" w:rsidRPr="005B5244" w:rsidRDefault="005B5244" w:rsidP="005B5244">
      <w:pPr>
        <w:ind w:firstLine="454"/>
        <w:jc w:val="both"/>
        <w:rPr>
          <w:bCs/>
          <w:lang w:val="ru-RU"/>
        </w:rPr>
      </w:pPr>
      <w:r w:rsidRPr="005B5244">
        <w:rPr>
          <w:bCs/>
          <w:lang w:val="ru-RU"/>
        </w:rPr>
        <w:t>— информационно-образовательная среда УМК;</w:t>
      </w:r>
    </w:p>
    <w:p w:rsidR="005B5244" w:rsidRPr="005B5244" w:rsidRDefault="005B5244" w:rsidP="005B5244">
      <w:pPr>
        <w:ind w:firstLine="454"/>
        <w:jc w:val="both"/>
        <w:rPr>
          <w:bCs/>
          <w:lang w:val="ru-RU"/>
        </w:rPr>
      </w:pPr>
      <w:r w:rsidRPr="005B5244">
        <w:rPr>
          <w:bCs/>
          <w:lang w:val="ru-RU"/>
        </w:rPr>
        <w:t>— информационно-образовательная среда компонентов УМК;</w:t>
      </w:r>
    </w:p>
    <w:p w:rsidR="005B5244" w:rsidRPr="005B5244" w:rsidRDefault="005B5244" w:rsidP="005B5244">
      <w:pPr>
        <w:ind w:firstLine="454"/>
        <w:jc w:val="both"/>
        <w:rPr>
          <w:bCs/>
          <w:lang w:val="ru-RU"/>
        </w:rPr>
      </w:pPr>
      <w:r w:rsidRPr="005B5244">
        <w:rPr>
          <w:bCs/>
          <w:lang w:val="ru-RU"/>
        </w:rPr>
        <w:t>— информационно-образовательная среда элементов УМК.</w:t>
      </w:r>
    </w:p>
    <w:p w:rsidR="005B5244" w:rsidRPr="005B5244" w:rsidRDefault="005B5244" w:rsidP="005B5244">
      <w:pPr>
        <w:ind w:firstLine="454"/>
        <w:jc w:val="both"/>
        <w:rPr>
          <w:b/>
          <w:i/>
          <w:lang w:val="ru-RU"/>
        </w:rPr>
      </w:pPr>
      <w:r w:rsidRPr="005B5244">
        <w:rPr>
          <w:b/>
          <w:i/>
          <w:lang w:val="ru-RU"/>
        </w:rPr>
        <w:t>Основными элементами ИОС являются: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информационно-образовательные ресурсы в виде печатной продукции;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информационно-образовательные ресурсы на сменных оптических носителях;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информационно-образовательные ресурсы Интернета;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вычислительная и информационно-телекоммуникационная инфра-структура;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прикладные программы, в том числе поддерживающие администрирование и финансово-хозяйственную деятельность образова-тельного учреждения (бухгалтерский учёт, делопроизводство, кадры и т. д.).</w:t>
      </w:r>
    </w:p>
    <w:p w:rsidR="005B5244" w:rsidRPr="005B5244" w:rsidRDefault="005B5244" w:rsidP="005B5244">
      <w:pPr>
        <w:ind w:firstLine="454"/>
        <w:jc w:val="both"/>
        <w:rPr>
          <w:bCs/>
          <w:lang w:val="ru-RU"/>
        </w:rPr>
      </w:pPr>
      <w:r w:rsidRPr="005B5244">
        <w:rPr>
          <w:b/>
          <w:bCs/>
          <w:i/>
          <w:lang w:val="ru-RU"/>
        </w:rPr>
        <w:t>Необходимое для использования ИКТ оборудование</w:t>
      </w:r>
      <w:r w:rsidRPr="005B5244">
        <w:rPr>
          <w:bCs/>
          <w:lang w:val="ru-RU"/>
        </w:rPr>
        <w:t xml:space="preserve"> должно отвечать современным требованиям и обеспечивать использование ИКТ: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в учебной деятельности;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во внеурочной деятельности;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в исследовательской и проектной деятельности;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при измерении, контроле и оценке результатов образования;</w:t>
      </w:r>
    </w:p>
    <w:p w:rsidR="005B5244" w:rsidRPr="005B5244" w:rsidRDefault="005B5244" w:rsidP="005B5244">
      <w:pPr>
        <w:ind w:firstLine="454"/>
        <w:jc w:val="both"/>
        <w:rPr>
          <w:bCs/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 xml:space="preserve">в административной деятельности, включая </w:t>
      </w:r>
      <w:r w:rsidRPr="005B5244">
        <w:rPr>
          <w:rStyle w:val="dash041e005f0431005f044b005f0447005f043d005f044b005f0439005f005fchar1char1"/>
          <w:lang w:val="ru-RU"/>
        </w:rPr>
        <w:t xml:space="preserve">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 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/>
          <w:i/>
          <w:spacing w:val="-6"/>
          <w:lang w:val="ru-RU"/>
        </w:rPr>
        <w:t>Учебно-методическое и информационное оснащени</w:t>
      </w:r>
      <w:r w:rsidRPr="005B5244">
        <w:rPr>
          <w:b/>
          <w:i/>
          <w:lang w:val="ru-RU"/>
        </w:rPr>
        <w:t>е образовательного процесса</w:t>
      </w:r>
      <w:r w:rsidRPr="005B5244">
        <w:rPr>
          <w:lang w:val="ru-RU"/>
        </w:rPr>
        <w:t xml:space="preserve"> должно обеспечивать возможность:</w:t>
      </w:r>
    </w:p>
    <w:p w:rsidR="005B5244" w:rsidRPr="005B5244" w:rsidRDefault="005B5244" w:rsidP="005B5244">
      <w:pPr>
        <w:pStyle w:val="Default0"/>
        <w:ind w:firstLine="454"/>
        <w:jc w:val="both"/>
        <w:rPr>
          <w:color w:val="auto"/>
        </w:rPr>
      </w:pPr>
      <w:r w:rsidRPr="005B5244">
        <w:rPr>
          <w:bCs/>
        </w:rPr>
        <w:lastRenderedPageBreak/>
        <w:t>— </w:t>
      </w:r>
      <w:r w:rsidRPr="005B5244">
        <w:rPr>
          <w:color w:val="auto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выступления с аудио-, видео- и графическим экранным сопровождением;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lang w:val="ru-RU"/>
        </w:rPr>
        <w:t>— вывода информации на бумагу и т. п. и в трёхмерную материальную среду (печать);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гипермедиасообщений в информационной среде образовательного учреждения;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поиска и получения информации;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вещания (подкастинга), использования носимых аудиовидеоустройств для учебной деятельности на уроке и вне урока;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создания и заполнения баз данных, в том числе определителей; наглядного представления и анализа данных;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 xml:space="preserve">проектирования и конструирования, в том числе моделей с цифровым управлением и обратной связью, с использованием конструкторов; управления объектами; </w:t>
      </w:r>
      <w:r w:rsidRPr="005B5244">
        <w:rPr>
          <w:lang w:val="ru-RU"/>
        </w:rPr>
        <w:lastRenderedPageBreak/>
        <w:t>программирования;</w:t>
      </w:r>
    </w:p>
    <w:p w:rsidR="005B5244" w:rsidRPr="005B5244" w:rsidRDefault="005B5244" w:rsidP="005B5244">
      <w:pPr>
        <w:pStyle w:val="Default0"/>
        <w:ind w:firstLine="454"/>
        <w:jc w:val="both"/>
        <w:rPr>
          <w:color w:val="auto"/>
        </w:rPr>
      </w:pPr>
      <w:r w:rsidRPr="005B5244">
        <w:rPr>
          <w:bCs/>
        </w:rPr>
        <w:t>— </w:t>
      </w:r>
      <w:r w:rsidRPr="005B5244">
        <w:rPr>
          <w:color w:val="auto"/>
        </w:rPr>
        <w:t>занятий по изучению правил дорожного движения с использованием игр, оборудования, а также компьютерных тренажёров;</w:t>
      </w:r>
    </w:p>
    <w:p w:rsidR="005B5244" w:rsidRPr="005B5244" w:rsidRDefault="005B5244" w:rsidP="005B5244">
      <w:pPr>
        <w:pStyle w:val="Default0"/>
        <w:ind w:firstLine="454"/>
        <w:jc w:val="both"/>
        <w:rPr>
          <w:color w:val="auto"/>
        </w:rPr>
      </w:pPr>
      <w:r w:rsidRPr="005B5244">
        <w:rPr>
          <w:bCs/>
        </w:rPr>
        <w:t>— </w:t>
      </w:r>
      <w:r w:rsidRPr="005B5244">
        <w:rPr>
          <w:color w:val="auto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мультимедиасопровождением;</w:t>
      </w:r>
    </w:p>
    <w:p w:rsidR="005B5244" w:rsidRPr="005B5244" w:rsidRDefault="005B5244" w:rsidP="005B5244">
      <w:pPr>
        <w:shd w:val="clear" w:color="auto" w:fill="FFFFFF"/>
        <w:ind w:firstLine="454"/>
        <w:jc w:val="both"/>
        <w:rPr>
          <w:lang w:val="ru-RU"/>
        </w:rPr>
      </w:pPr>
      <w:r w:rsidRPr="005B5244">
        <w:rPr>
          <w:bCs/>
          <w:lang w:val="ru-RU"/>
        </w:rPr>
        <w:t>— </w:t>
      </w:r>
      <w:r w:rsidRPr="005B5244">
        <w:rPr>
          <w:lang w:val="ru-RU"/>
        </w:rPr>
        <w:t>выпуска школьных печатных изданий, работы школьного телевидения.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lang w:val="ru-RU"/>
        </w:rPr>
        <w:t>Все указанные виды деятельности должны быть обеспечены расходными материалами.</w:t>
      </w:r>
    </w:p>
    <w:p w:rsidR="005B5244" w:rsidRPr="005B5244" w:rsidRDefault="005B5244" w:rsidP="005B5244">
      <w:pPr>
        <w:tabs>
          <w:tab w:val="left" w:pos="720"/>
        </w:tabs>
        <w:ind w:firstLine="454"/>
        <w:jc w:val="both"/>
        <w:rPr>
          <w:b/>
          <w:bCs/>
          <w:lang w:val="ru-RU"/>
        </w:rPr>
      </w:pP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/>
          <w:lang w:val="ru-RU"/>
        </w:rPr>
        <w:t>Технические средства:</w:t>
      </w:r>
      <w:r w:rsidRPr="005B5244">
        <w:rPr>
          <w:lang w:val="ru-RU"/>
        </w:rPr>
        <w:t xml:space="preserve"> мультимедийный проектор и экран; принтер монохромный; принтер цветной; фотопринтер; цифровой фотоаппарат; цифровая видеокамера; графический планшет; сканер; микрофон; музыкальная клавиатура; оборудование компьютерной сети; конструктор, позволяющий создавать компьютерно-управляемые движущиеся модели с обратной связью; цифровые датчики с интерфейсом; устройство глобального позиционирования; цифровой микроскоп; доска со средствами, обеспечивающими обратную связь.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/>
          <w:lang w:val="ru-RU"/>
        </w:rPr>
        <w:t>Программные инструменты:</w:t>
      </w:r>
      <w:r w:rsidRPr="005B5244">
        <w:rPr>
          <w:lang w:val="ru-RU"/>
        </w:rPr>
        <w:t xml:space="preserve"> операционные системы и служебные инструменты; орфографический корректор для текстов на русском и иностранном языках; клавиатурный тренажёр для русского и иностранного языков; текстовый редактор для работы с русскими и иноязычными текстами; инструмент планирования деятельности;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ГИС; редактор представления временнóй информации (линия времени); редактор генеалогических деревьев; цифровой биологический определитель; виртуальные лаборатории по учебным предметам; среды для дистанционного он-лайн и оф-лайн сетевого взаимодействия; среда для интернет-публикаций; редактор интернет-сайтов; редактор для совместного удалённого редактирования сообщений.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/>
          <w:lang w:val="ru-RU"/>
        </w:rPr>
        <w:t xml:space="preserve">Обеспечение технической, методической и организационной поддержки: </w:t>
      </w:r>
      <w:r w:rsidRPr="005B5244">
        <w:rPr>
          <w:lang w:val="ru-RU"/>
        </w:rPr>
        <w:t>разработка планов, дорожных карт; заключение договоров; подготовка распорядительных документов учредителя; подготовка локальных актов образовательного учреждения; подготовка программ формирования ИКТ-компетентности работников ОУ (индивидуальных программ для каждого работника).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/>
          <w:lang w:val="ru-RU"/>
        </w:rPr>
        <w:t xml:space="preserve">Отображение образовательного процесса в информационной среде: </w:t>
      </w:r>
      <w:r w:rsidRPr="005B5244">
        <w:rPr>
          <w:lang w:val="ru-RU"/>
        </w:rPr>
        <w:t>размещаются домашние задания (текстовая формулировка, видеофильм для анализа,  географическая карта); результаты выполнения аттестационных работ обучающихся; творческие работы учителей и обучающихся; осуществляется связь учителей, администрации, родителей, органов управления; осуществляется методическая поддержка учителей (интернет-школа, интернет-ИПК, мультимедиаколлекция).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/>
          <w:lang w:val="ru-RU"/>
        </w:rPr>
        <w:lastRenderedPageBreak/>
        <w:t xml:space="preserve">Компоненты на бумажных носителях: </w:t>
      </w:r>
      <w:r w:rsidRPr="005B5244">
        <w:rPr>
          <w:lang w:val="ru-RU"/>
        </w:rPr>
        <w:t>учебники (органайзеры); рабочие тетради (тетради-тренажёры).</w:t>
      </w:r>
    </w:p>
    <w:p w:rsidR="005B5244" w:rsidRPr="005B5244" w:rsidRDefault="005B5244" w:rsidP="005B5244">
      <w:pPr>
        <w:ind w:firstLine="454"/>
        <w:jc w:val="both"/>
        <w:rPr>
          <w:lang w:val="ru-RU"/>
        </w:rPr>
      </w:pPr>
      <w:r w:rsidRPr="005B5244">
        <w:rPr>
          <w:b/>
          <w:lang w:val="ru-RU"/>
        </w:rPr>
        <w:t xml:space="preserve">Компоненты на CD и DVD: </w:t>
      </w:r>
      <w:r w:rsidRPr="005B5244">
        <w:rPr>
          <w:lang w:val="ru-RU"/>
        </w:rPr>
        <w:t>электронные приложения к учебникам; электронные наглядные пособия; электронные тренажёры; электронные практикумы.</w:t>
      </w:r>
    </w:p>
    <w:p w:rsidR="005B5244" w:rsidRPr="005B5244" w:rsidRDefault="005B5244" w:rsidP="005B5244">
      <w:pPr>
        <w:tabs>
          <w:tab w:val="left" w:pos="720"/>
        </w:tabs>
        <w:ind w:firstLine="454"/>
        <w:jc w:val="both"/>
        <w:rPr>
          <w:bCs/>
          <w:lang w:val="ru-RU"/>
        </w:rPr>
      </w:pPr>
      <w:r w:rsidRPr="005B5244">
        <w:rPr>
          <w:bCs/>
          <w:lang w:val="ru-RU"/>
        </w:rPr>
        <w:t>Образовательным учреждением определяются необходимые меры и сроки по приведению информационно-методических условий реализации основной образовательной программы основного общего образования в соответствие с требованиями Стандарта.</w:t>
      </w:r>
    </w:p>
    <w:p w:rsidR="005B5244" w:rsidRPr="005B5244" w:rsidRDefault="005B5244" w:rsidP="005B5244">
      <w:pPr>
        <w:tabs>
          <w:tab w:val="left" w:pos="720"/>
        </w:tabs>
        <w:ind w:firstLine="454"/>
        <w:jc w:val="both"/>
        <w:rPr>
          <w:rStyle w:val="dash041e005f0431005f044b005f0447005f043d005f044b005f0439005f005fchar1char1"/>
          <w:b/>
          <w:lang w:val="ru-RU"/>
        </w:rPr>
      </w:pPr>
    </w:p>
    <w:p w:rsidR="005B5244" w:rsidRPr="005B5244" w:rsidRDefault="005B5244" w:rsidP="005B5244">
      <w:pPr>
        <w:tabs>
          <w:tab w:val="left" w:pos="720"/>
        </w:tabs>
        <w:ind w:firstLine="454"/>
        <w:jc w:val="both"/>
        <w:rPr>
          <w:rStyle w:val="dash041e005f0431005f044b005f0447005f043d005f044b005f0439005f005fchar1char1"/>
          <w:b/>
          <w:lang w:val="ru-RU"/>
        </w:rPr>
      </w:pPr>
      <w:r w:rsidRPr="005B5244">
        <w:rPr>
          <w:rStyle w:val="dash041e005f0431005f044b005f0447005f043d005f044b005f0439005f005fchar1char1"/>
          <w:b/>
          <w:lang w:val="ru-RU"/>
        </w:rPr>
        <w:t>3.2.6. Модель сетевого графика (дорожной карты) по формированию необходимой системы условий реализации основной образовательной программы основного общего образования</w:t>
      </w:r>
    </w:p>
    <w:p w:rsidR="005B5244" w:rsidRPr="005B5244" w:rsidRDefault="005B5244" w:rsidP="005B5244">
      <w:pPr>
        <w:pStyle w:val="af1"/>
        <w:spacing w:line="240" w:lineRule="auto"/>
        <w:rPr>
          <w:rStyle w:val="dash041e005f0431005f044b005f0447005f043d005f044b005f0439005f005fchar1char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5B5244" w:rsidRPr="005B5244" w:rsidTr="00AA0AE3">
        <w:tc>
          <w:tcPr>
            <w:tcW w:w="2093" w:type="dxa"/>
          </w:tcPr>
          <w:p w:rsidR="005B5244" w:rsidRPr="005B5244" w:rsidRDefault="005B5244" w:rsidP="005B5244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5B5244">
              <w:rPr>
                <w:rStyle w:val="dash041e005f0431005f044b005f0447005f043d005f044b005f0439005f005fchar1char1"/>
                <w:b/>
              </w:rPr>
              <w:t>Направление мероприятий</w:t>
            </w: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5B5244">
              <w:rPr>
                <w:rStyle w:val="dash041e005f0431005f044b005f0447005f043d005f044b005f0439005f005fchar1char1"/>
                <w:b/>
              </w:rPr>
              <w:t>Мероприятия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</w:rPr>
            </w:pPr>
            <w:r w:rsidRPr="005B5244">
              <w:rPr>
                <w:rStyle w:val="dash041e005f0431005f044b005f0447005f043d005f044b005f0439005f005fchar1char1"/>
                <w:b/>
              </w:rPr>
              <w:t>Сроки реализации</w:t>
            </w:r>
          </w:p>
        </w:tc>
      </w:tr>
      <w:tr w:rsidR="005B5244" w:rsidRPr="005B5244" w:rsidTr="00AA0AE3">
        <w:tc>
          <w:tcPr>
            <w:tcW w:w="2093" w:type="dxa"/>
            <w:vMerge w:val="restart"/>
          </w:tcPr>
          <w:p w:rsidR="005B5244" w:rsidRPr="005B5244" w:rsidRDefault="005B5244" w:rsidP="005B5244">
            <w:pPr>
              <w:rPr>
                <w:lang w:val="ru-RU"/>
              </w:rPr>
            </w:pPr>
            <w:r w:rsidRPr="005B5244">
              <w:t>I</w:t>
            </w:r>
            <w:r w:rsidRPr="005B5244">
              <w:rPr>
                <w:lang w:val="ru-RU"/>
              </w:rPr>
              <w:t>. Нормативное обеспечение введения</w:t>
            </w:r>
          </w:p>
          <w:p w:rsidR="005B5244" w:rsidRPr="005B5244" w:rsidRDefault="005B5244" w:rsidP="005B5244">
            <w:pPr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lang w:val="ru-RU"/>
              </w:rPr>
              <w:t>ФГОС</w:t>
            </w: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1. Наличие решения органа государственно-общественного управления (совета школы, управляющего совета, попечительского совета) о введении в образовательном учреждении ФГОС ООО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2. Внесение изменений и дополнений в Устав образовательного учреждения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3. 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учреждения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4. Утверждение основной образовательной программы образовательного учреждения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B5244">
              <w:rPr>
                <w:rStyle w:val="dash041e005f0431005f044b005f0447005f043d005f044b005f0439005f005fchar1char1"/>
              </w:rPr>
              <w:t>5.</w:t>
            </w:r>
            <w:r w:rsidRPr="005B5244">
              <w:rPr>
                <w:sz w:val="24"/>
                <w:szCs w:val="24"/>
              </w:rPr>
              <w:t> Обеспечение соответствия нормативной базы школы требованиям ФГОС</w:t>
            </w:r>
          </w:p>
          <w:p w:rsidR="005B5244" w:rsidRPr="005B5244" w:rsidRDefault="005B5244" w:rsidP="005B5244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6. Приведение должностных инструкций работников образовательного учреждения в соответствие с требованиями ФГОС общего образования и тарифно-квалификационными характеристиками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t>7. Разработка и утверждение плана-графика введения ФГОС основного общего образования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lang w:val="ru-RU"/>
              </w:rPr>
              <w:t>8. Определение списка учебников и учебных пособий, используемых в образовательном процессе в соответствии с ФГОС основного общего образования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lang w:val="ru-RU"/>
              </w:rPr>
              <w:t>9. Разработка локальных актов,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процесса (например, положений о культурно-досуговом центре, информационно-библиотечном центре, физкультурно-оздоровительном центре, учебном кабинете и др.)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</w:pPr>
            <w:r w:rsidRPr="005B5244">
              <w:t>10. Разработка:</w:t>
            </w:r>
          </w:p>
          <w:p w:rsidR="00137100" w:rsidRPr="005B5244" w:rsidRDefault="00137100" w:rsidP="00AA0AE3">
            <w:pPr>
              <w:pStyle w:val="dash041e005f0431005f044b005f0447005f043d005f044b005f0439"/>
            </w:pPr>
            <w:r w:rsidRPr="005B5244">
              <w:t xml:space="preserve">— образовательных программ (индивидуальных </w:t>
            </w:r>
            <w:r w:rsidRPr="005B5244">
              <w:lastRenderedPageBreak/>
              <w:t>и др.);</w:t>
            </w:r>
          </w:p>
          <w:p w:rsidR="00137100" w:rsidRPr="005B5244" w:rsidRDefault="00137100" w:rsidP="00AA0AE3">
            <w:pPr>
              <w:pStyle w:val="dash041e005f0431005f044b005f0447005f043d005f044b005f0439"/>
            </w:pPr>
            <w:r w:rsidRPr="005B5244">
              <w:t>— учебного плана;</w:t>
            </w:r>
          </w:p>
          <w:p w:rsidR="00137100" w:rsidRPr="005B5244" w:rsidRDefault="00137100" w:rsidP="00AA0AE3">
            <w:pPr>
              <w:pStyle w:val="dash041e005f0431005f044b005f0447005f043d005f044b005f0439"/>
            </w:pPr>
            <w:r w:rsidRPr="005B5244">
              <w:t>— рабочих программ учебных предметов, курсов, дисциплин, модулей;</w:t>
            </w:r>
          </w:p>
          <w:p w:rsidR="00137100" w:rsidRPr="005B5244" w:rsidRDefault="00137100" w:rsidP="00AA0AE3">
            <w:pPr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lang w:val="ru-RU"/>
              </w:rPr>
              <w:t>—</w:t>
            </w:r>
            <w:r w:rsidRPr="005B5244">
              <w:t> </w:t>
            </w:r>
            <w:r w:rsidRPr="005B5244">
              <w:rPr>
                <w:lang w:val="ru-RU"/>
              </w:rPr>
              <w:t>годового календарного учебного графика;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5B5244" w:rsidRPr="005B5244" w:rsidRDefault="005B5244" w:rsidP="00137100">
      <w:pPr>
        <w:pStyle w:val="af1"/>
        <w:spacing w:line="240" w:lineRule="auto"/>
        <w:rPr>
          <w:rStyle w:val="dash041e005f0431005f044b005f0447005f043d005f044b005f0439005f005fchar1char1"/>
          <w:i/>
        </w:rPr>
      </w:pPr>
    </w:p>
    <w:p w:rsidR="005B5244" w:rsidRPr="005B5244" w:rsidRDefault="005B5244" w:rsidP="005B5244">
      <w:pPr>
        <w:pStyle w:val="af1"/>
        <w:spacing w:line="240" w:lineRule="auto"/>
        <w:jc w:val="right"/>
        <w:rPr>
          <w:rStyle w:val="dash041e005f0431005f044b005f0447005f043d005f044b005f0439005f005fchar1char1"/>
          <w:i/>
        </w:rPr>
      </w:pPr>
      <w:r w:rsidRPr="005B5244">
        <w:rPr>
          <w:rStyle w:val="dash041e005f0431005f044b005f0447005f043d005f044b005f0439005f005fchar1char1"/>
          <w:i/>
        </w:rPr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5B5244" w:rsidRPr="005B5244" w:rsidTr="00AA0AE3">
        <w:tc>
          <w:tcPr>
            <w:tcW w:w="2093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rPr>
                <w:lang w:val="ru-RU"/>
              </w:rPr>
            </w:pPr>
            <w:r w:rsidRPr="005B5244">
              <w:rPr>
                <w:lang w:val="ru-RU"/>
              </w:rPr>
              <w:t>—</w:t>
            </w:r>
            <w:r w:rsidRPr="005B5244">
              <w:t> </w:t>
            </w:r>
            <w:r w:rsidRPr="005B5244">
              <w:rPr>
                <w:lang w:val="ru-RU"/>
              </w:rPr>
              <w:t>положений о внеурочной деятельности обучающихся;</w:t>
            </w:r>
          </w:p>
          <w:p w:rsidR="005B5244" w:rsidRPr="005B5244" w:rsidRDefault="005B5244" w:rsidP="005B5244">
            <w:pPr>
              <w:rPr>
                <w:lang w:val="ru-RU"/>
              </w:rPr>
            </w:pPr>
            <w:r w:rsidRPr="005B5244">
              <w:rPr>
                <w:lang w:val="ru-RU"/>
              </w:rPr>
              <w:t>—</w:t>
            </w:r>
            <w:r w:rsidRPr="005B5244">
              <w:t> </w:t>
            </w:r>
            <w:r w:rsidRPr="005B5244">
              <w:rPr>
                <w:lang w:val="ru-RU"/>
              </w:rPr>
              <w:t>положения об организации текущей  и итоговой оценки достижения обучающимися планируемых результатов освоения основной образовательной программы;</w:t>
            </w:r>
          </w:p>
          <w:p w:rsidR="005B5244" w:rsidRPr="005B5244" w:rsidRDefault="005B5244" w:rsidP="005B5244">
            <w:pPr>
              <w:rPr>
                <w:lang w:val="ru-RU"/>
              </w:rPr>
            </w:pPr>
            <w:r w:rsidRPr="005B5244">
              <w:rPr>
                <w:lang w:val="ru-RU"/>
              </w:rPr>
              <w:t>—</w:t>
            </w:r>
            <w:r w:rsidRPr="005B5244">
              <w:t> </w:t>
            </w:r>
            <w:r w:rsidRPr="005B5244">
              <w:rPr>
                <w:lang w:val="ru-RU"/>
              </w:rPr>
              <w:t>положения об организации домашней работы обучающихся;</w:t>
            </w:r>
          </w:p>
          <w:p w:rsidR="005B5244" w:rsidRPr="005B5244" w:rsidRDefault="005B5244" w:rsidP="005B5244">
            <w:pPr>
              <w:rPr>
                <w:bCs/>
                <w:lang w:val="ru-RU"/>
              </w:rPr>
            </w:pPr>
            <w:r w:rsidRPr="005B5244">
              <w:rPr>
                <w:lang w:val="ru-RU"/>
              </w:rPr>
              <w:t>—</w:t>
            </w:r>
            <w:r w:rsidRPr="005B5244">
              <w:t> </w:t>
            </w:r>
            <w:r w:rsidRPr="005B5244">
              <w:rPr>
                <w:lang w:val="ru-RU"/>
              </w:rPr>
              <w:t>положения о формах получения образования</w:t>
            </w:r>
          </w:p>
          <w:p w:rsidR="005B5244" w:rsidRPr="005B5244" w:rsidRDefault="005B5244" w:rsidP="005B5244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…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 w:val="restart"/>
          </w:tcPr>
          <w:p w:rsidR="005B5244" w:rsidRPr="005B5244" w:rsidRDefault="005B5244" w:rsidP="005B5244">
            <w:pPr>
              <w:pStyle w:val="dash041e005f0431005f044b005f0447005f043d005f044b005f0439"/>
              <w:jc w:val="both"/>
            </w:pPr>
            <w:r w:rsidRPr="005B5244">
              <w:rPr>
                <w:lang w:val="en-US"/>
              </w:rPr>
              <w:t>II</w:t>
            </w:r>
            <w:r w:rsidRPr="005B5244">
              <w:t>. Финансовое обеспечение введения</w:t>
            </w:r>
          </w:p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5B5244" w:rsidRPr="005B5244" w:rsidRDefault="005B5244" w:rsidP="005B5244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rStyle w:val="dash041e005f0431005f044b005f0447005f043d005f044b005f0439005f005fchar1char1"/>
                <w:lang w:val="ru-RU"/>
              </w:rPr>
              <w:t>1. </w:t>
            </w:r>
            <w:r w:rsidRPr="005B5244">
              <w:rPr>
                <w:lang w:val="ru-RU"/>
              </w:rPr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lang w:val="ru-RU"/>
              </w:rPr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3. </w:t>
            </w:r>
            <w:r w:rsidRPr="005B5244"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</w:tcPr>
          <w:p w:rsidR="005B5244" w:rsidRPr="005B5244" w:rsidRDefault="005B5244" w:rsidP="005B5244">
            <w:pPr>
              <w:pStyle w:val="dash041e005f0431005f044b005f0447005f043d005f044b005f0439"/>
            </w:pPr>
            <w:r w:rsidRPr="005B5244">
              <w:rPr>
                <w:lang w:val="en-US"/>
              </w:rPr>
              <w:t>III</w:t>
            </w:r>
            <w:r w:rsidRPr="005B5244">
              <w:t>. Организа-ционное обеспечение введения</w:t>
            </w:r>
          </w:p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1. </w:t>
            </w:r>
            <w:r w:rsidRPr="005B5244">
              <w:rPr>
                <w:sz w:val="24"/>
                <w:szCs w:val="24"/>
              </w:rPr>
              <w:t>Обеспечение координации деятельности субъектов образовательного процесса, организационных структур учреждения по подготовке и введению ФГОС общего образования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rStyle w:val="dash041e005f0431005f044b005f0447005f043d005f044b005f0439005f005fchar1char1"/>
                <w:lang w:val="ru-RU"/>
              </w:rPr>
              <w:t>2. Разработка модели организации образовательного процесса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lang w:val="ru-RU"/>
              </w:rPr>
              <w:t>3. Разработка и реализация моделей взаимодействия учреждения общего образования и дополнительного образования детей, обеспечивающих организацию внеурочной деятельности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lang w:val="ru-RU"/>
              </w:rPr>
              <w:t>4. Разработка и 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tabs>
                <w:tab w:val="left" w:pos="432"/>
              </w:tabs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rStyle w:val="dash041e005f0431005f044b005f0447005f043d005f044b005f0439005f005fchar1char1"/>
                <w:lang w:val="ru-RU"/>
              </w:rPr>
              <w:t>5. </w:t>
            </w:r>
            <w:r w:rsidRPr="005B5244">
              <w:rPr>
                <w:lang w:val="ru-RU"/>
              </w:rPr>
              <w:t>Привлечение органов государственно-общественного управления образовательным учреждением к проектированию основной образовательной программы основного общего образования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dash041e005f0431005f044b005f0447005f043d005f044b005f0439"/>
            </w:pPr>
            <w:r w:rsidRPr="005B5244">
              <w:rPr>
                <w:lang w:val="en-US"/>
              </w:rPr>
              <w:lastRenderedPageBreak/>
              <w:t>IV</w:t>
            </w:r>
            <w:r w:rsidRPr="005B5244">
              <w:t>. Кадровое обеспечение введения</w:t>
            </w:r>
          </w:p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1.</w:t>
            </w:r>
            <w:r w:rsidRPr="005B5244">
              <w:rPr>
                <w:rStyle w:val="dash041e005f0431005f044b005f0447005f043d005f044b005f0439005f005fchar1char1"/>
                <w:lang w:val="en-US"/>
              </w:rPr>
              <w:t> </w:t>
            </w:r>
            <w:r w:rsidRPr="005B5244">
              <w:rPr>
                <w:rStyle w:val="dash041e005f0431005f044b005f0447005f043d005f044b005f0439005f005fchar1char1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5B5244">
              <w:t>2.</w:t>
            </w:r>
            <w:r w:rsidRPr="005B5244">
              <w:rPr>
                <w:lang w:val="en-US"/>
              </w:rPr>
              <w:t> </w:t>
            </w:r>
            <w:r w:rsidRPr="005B5244"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5B5244" w:rsidRPr="005B5244" w:rsidRDefault="005B5244" w:rsidP="005B5244">
      <w:pPr>
        <w:pStyle w:val="af1"/>
        <w:spacing w:line="240" w:lineRule="auto"/>
        <w:jc w:val="right"/>
        <w:rPr>
          <w:rStyle w:val="dash041e005f0431005f044b005f0447005f043d005f044b005f0439005f005fchar1char1"/>
          <w:i/>
        </w:rPr>
      </w:pPr>
    </w:p>
    <w:p w:rsidR="005B5244" w:rsidRPr="005B5244" w:rsidRDefault="005B5244" w:rsidP="005B5244">
      <w:pPr>
        <w:pStyle w:val="af1"/>
        <w:spacing w:line="240" w:lineRule="auto"/>
        <w:jc w:val="right"/>
        <w:rPr>
          <w:rStyle w:val="dash041e005f0431005f044b005f0447005f043d005f044b005f0439005f005fchar1char1"/>
          <w:i/>
        </w:rPr>
      </w:pPr>
      <w:r w:rsidRPr="005B5244">
        <w:rPr>
          <w:rStyle w:val="dash041e005f0431005f044b005f0447005f043d005f044b005f0439005f005fchar1char1"/>
          <w:i/>
        </w:rPr>
        <w:t>Продолжение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86"/>
        <w:gridCol w:w="2091"/>
      </w:tblGrid>
      <w:tr w:rsidR="005B5244" w:rsidRPr="005B5244" w:rsidTr="00AA0AE3">
        <w:tc>
          <w:tcPr>
            <w:tcW w:w="2093" w:type="dxa"/>
            <w:vMerge w:val="restart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3. </w:t>
            </w:r>
            <w:r w:rsidRPr="005B5244">
              <w:rPr>
                <w:sz w:val="24"/>
                <w:szCs w:val="24"/>
              </w:rPr>
              <w:t>Разработка (корректировка) плана научно-методической работы (внутришкольного повышения квалификации) с ориентацией на проблемы введения ФГОС основного общего образования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 w:val="restart"/>
          </w:tcPr>
          <w:p w:rsidR="005B5244" w:rsidRPr="005B5244" w:rsidRDefault="005B5244" w:rsidP="005B5244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rPr>
                <w:lang w:val="en-US"/>
              </w:rPr>
              <w:t>V</w:t>
            </w:r>
            <w:r w:rsidRPr="005B5244">
              <w:t>. Информаци-онное обеспечение введения ФГОС</w:t>
            </w: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1. Размещение на сайте ОУ информационных материалов о введении ФГОС основного общего образования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lang w:val="ru-RU"/>
              </w:rPr>
              <w:t>2. Широкое информирование родительской общественности о подготовке к введению и порядке перехода на новые стандарты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t>3.</w:t>
            </w:r>
            <w:r w:rsidRPr="005B5244">
              <w:rPr>
                <w:lang w:val="en-US"/>
              </w:rPr>
              <w:t> </w:t>
            </w:r>
            <w:r w:rsidRPr="005B5244">
              <w:t>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jc w:val="both"/>
              <w:rPr>
                <w:rStyle w:val="dash041e005f0431005f044b005f0447005f043d005f044b005f0439005f005fchar1char1"/>
                <w:lang w:val="ru-RU"/>
              </w:rPr>
            </w:pPr>
            <w:r w:rsidRPr="005B5244">
              <w:rPr>
                <w:lang w:val="ru-RU"/>
              </w:rPr>
              <w:t>4.</w:t>
            </w:r>
            <w:r w:rsidRPr="005B5244">
              <w:t> </w:t>
            </w:r>
            <w:r w:rsidRPr="005B5244">
              <w:rPr>
                <w:lang w:val="ru-RU"/>
              </w:rPr>
              <w:t>Реализация деятельности сетевого комплекса информационного взаимодействия по вопросам введения ФГОС основного общего образования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Pr="005B5244" w:rsidRDefault="005B5244" w:rsidP="005B5244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5.</w:t>
            </w:r>
            <w:r w:rsidRPr="005B5244">
              <w:rPr>
                <w:rStyle w:val="dash041e005f0431005f044b005f0447005f043d005f044b005f0439005f005fchar1char1"/>
                <w:lang w:val="en-US"/>
              </w:rPr>
              <w:t> </w:t>
            </w:r>
            <w:r w:rsidRPr="005B5244">
              <w:rPr>
                <w:rStyle w:val="dash041e005f0431005f044b005f0447005f043d005f044b005f0439005f005fchar1char1"/>
              </w:rPr>
              <w:t>Обеспечение публичной отчётности ОУ о ходе и результатах введения ФГОС</w:t>
            </w: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5B5244" w:rsidRPr="005B5244" w:rsidTr="00AA0AE3">
        <w:tc>
          <w:tcPr>
            <w:tcW w:w="2093" w:type="dxa"/>
            <w:vMerge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5B5244" w:rsidRDefault="005B5244" w:rsidP="005B5244">
            <w:pPr>
              <w:pStyle w:val="dash041e005f0431005f044b005f0447005f043d005f044b005f0439"/>
              <w:jc w:val="both"/>
            </w:pPr>
            <w:r w:rsidRPr="005B5244">
              <w:t>6. Разработка рекомендаций  для педагогических работников:</w:t>
            </w:r>
          </w:p>
          <w:p w:rsidR="00137100" w:rsidRPr="005B5244" w:rsidRDefault="00137100" w:rsidP="00137100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— по организации внеурочной деятельности обучающихся;</w:t>
            </w:r>
          </w:p>
          <w:p w:rsidR="00137100" w:rsidRPr="005B5244" w:rsidRDefault="00137100" w:rsidP="00137100">
            <w:pPr>
              <w:pStyle w:val="dash041e005f0431005f044b005f0447005f043d005f044b005f0439"/>
            </w:pPr>
            <w:r w:rsidRPr="005B5244">
              <w:t>— по организации текущей и итоговой оценки достижения планируемых результатов;</w:t>
            </w:r>
          </w:p>
          <w:p w:rsidR="00137100" w:rsidRPr="005B5244" w:rsidRDefault="00137100" w:rsidP="00137100">
            <w:pPr>
              <w:pStyle w:val="dash041e005f0431005f044b005f0447005f043d005f044b005f0439"/>
            </w:pPr>
            <w:r w:rsidRPr="005B5244">
              <w:t>— по использованию ресурсов времени для организации домашней работы обучающихся;</w:t>
            </w:r>
          </w:p>
          <w:p w:rsidR="00137100" w:rsidRPr="005B5244" w:rsidRDefault="00137100" w:rsidP="00137100">
            <w:pPr>
              <w:pStyle w:val="dash041e005f0431005f044b005f0447005f043d005f044b005f0439"/>
            </w:pPr>
            <w:r w:rsidRPr="005B5244">
              <w:t>— по перечня и рекомендаций по использованию интерактивных технологий</w:t>
            </w:r>
          </w:p>
          <w:p w:rsidR="00137100" w:rsidRPr="005B5244" w:rsidRDefault="00137100" w:rsidP="00137100">
            <w:pPr>
              <w:pStyle w:val="dash041e005f0431005f044b005f0447005f043d005f044b005f0439"/>
              <w:jc w:val="both"/>
            </w:pPr>
            <w:r w:rsidRPr="005B5244">
              <w:rPr>
                <w:rStyle w:val="dash041e005f0431005f044b005f0447005f043d005f044b005f0439005f005fchar1char1"/>
              </w:rPr>
              <w:t>…</w:t>
            </w:r>
          </w:p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2091" w:type="dxa"/>
          </w:tcPr>
          <w:p w:rsidR="005B5244" w:rsidRPr="005B5244" w:rsidRDefault="005B5244" w:rsidP="005B5244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dash041e005f0431005f044b005f0447005f043d005f044b005f0439"/>
            </w:pPr>
            <w:r w:rsidRPr="005B5244">
              <w:rPr>
                <w:lang w:val="en-US"/>
              </w:rPr>
              <w:t>VI</w:t>
            </w:r>
            <w:r w:rsidRPr="005B5244">
              <w:t>. Материаль-но-техническое обеспечение введения</w:t>
            </w:r>
          </w:p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  <w:r w:rsidRPr="005B5244">
              <w:rPr>
                <w:sz w:val="24"/>
                <w:szCs w:val="24"/>
              </w:rPr>
              <w:t>ФГОС</w:t>
            </w: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1. 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2. Обеспечение соответствия материально-технической базы ОУ требованиям ФГОС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5B5244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3. Обеспечение соответствия санитарно-</w:t>
            </w:r>
            <w:r w:rsidRPr="005B5244">
              <w:rPr>
                <w:rStyle w:val="dash041e005f0431005f044b005f0447005f043d005f044b005f0439005f005fchar1char1"/>
              </w:rPr>
              <w:lastRenderedPageBreak/>
              <w:t>гигиенических условий требованиям ФГОС:</w:t>
            </w:r>
          </w:p>
          <w:p w:rsidR="00137100" w:rsidRPr="005B5244" w:rsidRDefault="00137100" w:rsidP="00AA0AE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 xml:space="preserve">4. Обеспечение соответствия условий реализации ООП </w:t>
            </w:r>
            <w:r w:rsidRPr="005B5244"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5B5244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5. Обеспечение соответствия информационно-образовательной среды требованиям ФГОС:</w:t>
            </w:r>
          </w:p>
          <w:p w:rsidR="00137100" w:rsidRPr="005B5244" w:rsidRDefault="00137100" w:rsidP="00AA0AE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6.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5B5244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</w:rPr>
            </w:pPr>
            <w:r w:rsidRPr="005B5244">
              <w:rPr>
                <w:rStyle w:val="dash041e005f0431005f044b005f0447005f043d005f044b005f0439005f005fchar1char1"/>
              </w:rPr>
              <w:t>…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t>7.</w:t>
            </w:r>
            <w:r w:rsidRPr="005B5244">
              <w:rPr>
                <w:lang w:val="en-US"/>
              </w:rPr>
              <w:t> </w:t>
            </w:r>
            <w:r w:rsidRPr="005B5244">
              <w:t>Наличие доступа ОУ к электронным образовательным ресурсам (ЭОР), размещённым в федеральных и региональных базах данных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  <w:tr w:rsidR="00137100" w:rsidRPr="00137100" w:rsidTr="00AA0AE3">
        <w:tc>
          <w:tcPr>
            <w:tcW w:w="2093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  <w:tc>
          <w:tcPr>
            <w:tcW w:w="5386" w:type="dxa"/>
          </w:tcPr>
          <w:p w:rsidR="00137100" w:rsidRPr="005B5244" w:rsidRDefault="00137100" w:rsidP="00AA0AE3">
            <w:pPr>
              <w:pStyle w:val="dash041e005f0431005f044b005f0447005f043d005f044b005f0439"/>
              <w:rPr>
                <w:rStyle w:val="dash041e005f0431005f044b005f0447005f043d005f044b005f0439005f005fchar1char1"/>
              </w:rPr>
            </w:pPr>
            <w:r w:rsidRPr="005B5244">
              <w:t>8.</w:t>
            </w:r>
            <w:r w:rsidRPr="005B5244">
              <w:rPr>
                <w:lang w:val="en-US"/>
              </w:rPr>
              <w:t> </w:t>
            </w:r>
            <w:r w:rsidRPr="005B5244"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2091" w:type="dxa"/>
          </w:tcPr>
          <w:p w:rsidR="00137100" w:rsidRPr="005B5244" w:rsidRDefault="00137100" w:rsidP="00AA0AE3">
            <w:pPr>
              <w:pStyle w:val="af1"/>
              <w:spacing w:line="240" w:lineRule="auto"/>
              <w:ind w:firstLine="0"/>
              <w:rPr>
                <w:rStyle w:val="dash041e005f0431005f044b005f0447005f043d005f044b005f0439005f005fchar1char1"/>
              </w:rPr>
            </w:pPr>
          </w:p>
        </w:tc>
      </w:tr>
    </w:tbl>
    <w:p w:rsidR="005B5244" w:rsidRPr="005B5244" w:rsidRDefault="005B5244" w:rsidP="00137100">
      <w:pPr>
        <w:pStyle w:val="Zag1"/>
        <w:tabs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color w:val="auto"/>
          <w:lang w:val="ru-RU"/>
        </w:rPr>
      </w:pPr>
    </w:p>
    <w:p w:rsidR="005B5244" w:rsidRPr="005B5244" w:rsidRDefault="005B5244" w:rsidP="005B5244">
      <w:pPr>
        <w:pStyle w:val="Zag1"/>
        <w:tabs>
          <w:tab w:val="left" w:leader="dot" w:pos="624"/>
        </w:tabs>
        <w:spacing w:after="0" w:line="240" w:lineRule="auto"/>
        <w:ind w:firstLine="454"/>
        <w:rPr>
          <w:rStyle w:val="Zag11"/>
          <w:rFonts w:eastAsia="@Arial Unicode MS"/>
          <w:color w:val="auto"/>
          <w:lang w:val="ru-RU"/>
        </w:rPr>
      </w:pPr>
      <w:r w:rsidRPr="005B5244">
        <w:rPr>
          <w:rStyle w:val="Zag11"/>
          <w:rFonts w:eastAsia="@Arial Unicode MS"/>
          <w:color w:val="auto"/>
          <w:lang w:val="ru-RU"/>
        </w:rPr>
        <w:t>Используемые понятия, обозначения и сокращения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 xml:space="preserve">Базовые национальные ценности </w:t>
      </w:r>
      <w:r w:rsidRPr="005B5244">
        <w:rPr>
          <w:rStyle w:val="Zag11"/>
          <w:rFonts w:eastAsia="@Arial Unicode MS"/>
          <w:lang w:val="ru-RU"/>
        </w:rPr>
        <w:t>— 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многонацио-нального народа Российской Федерации, передаваемые от поколения к поколению и обеспечивающие единство и успешное развитие страны в современных условиях.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Гражданское общество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общество, способное к самоорганизации на всех уровнях, от местных сообществ до общенационального (государственного) уровня, активно выражающее свои запросы и интересы как через свободно и демократически избранные органы власти и самоуправления, так и через институты гражданского общества, к которым относятся прежде всего общественные группы, организации и коалиции, а также формы прямого волеизъявления. Гражданское общество обладает способностью защищать свои права и интересы как через власть и закон, так и путём контроля над властью и воздействия на власть и на правовые нормы. Гражданское общество обязательно предполагает наличие в нём ответственного гражданина, воспитание которого является главной целью образования.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Дети с ограниченными возможностями здоровья (ОВЗ)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дети, состояние здоровья которых препятствует освоению образовательных программ общего образования вне специальных условий обучения и воспитания, т. е. это дети-инвалиды либо другие дети в возрасте до 18 лет, не признанные в установленном порядке детьми-инвалидами, но имеющие врéменные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Духовно-нравственное воспитание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педагогически организованный процесс усвоения и принятия обучающимся базовых национальных ценностей, усвоения системы общечеловеческих ценностей, культурных, духовных и нравственных ценностей многонационального народа Российской Федерации.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Духовно-нравственное развитие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lastRenderedPageBreak/>
        <w:t>ИКТ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информационные и коммуникационные технологии — современные средства обработки и передачи информации, включая соответствующее оборудование, программное обеспечение, модели, методы и регламенты их применения.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ИКТ</w:t>
      </w:r>
      <w:r w:rsidRPr="005B5244">
        <w:rPr>
          <w:rStyle w:val="Zag11"/>
          <w:rFonts w:eastAsia="@Arial Unicode MS"/>
          <w:b/>
          <w:bCs/>
          <w:lang w:val="ru-RU"/>
        </w:rPr>
        <w:noBreakHyphen/>
        <w:t>компетентность (или информационная компетентность) профессиональная (для учителя)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умение, способность и готовность решать профессиональные задачи, используя распространённые в данной профессиональной области средства ИКТ.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ИКТ</w:t>
      </w:r>
      <w:r w:rsidRPr="005B5244">
        <w:rPr>
          <w:rStyle w:val="Zag11"/>
          <w:rFonts w:eastAsia="@Arial Unicode MS"/>
          <w:b/>
          <w:bCs/>
          <w:lang w:val="ru-RU"/>
        </w:rPr>
        <w:noBreakHyphen/>
        <w:t>компетентность учебная (для обучающегося)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умение, способность и готовность решать учебные задачи квалифицированным образом, используя средства ИКТ.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Индивидуальная образовательная траектория обучающегося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в обязательной части учебного плана: совместный выбор учителем, обучающимся и его родителями (законными представителями) уровня освоения программ учебных предметов; в части, формируемой участниками образовательного процесса: выбор обучающимся и его родителями (законными представителями) дополнительных учебных предметов, курсов, в том числе внеурочной деятельности.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Инновационная профессиональная деятельность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создание и распространение новшеств (технических, потребительских и иных), нового или усовершенствованного процесса на основе результатов научных исследований, научных разработок или иных научных достижений.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Инновационная экономика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экономика, основанная на знаниях, создании, внедрении и использовании инноваций.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Информационная деятельность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поиск, запись, сбор, анализ, организация, представление, передача информации, проектирование и моделирование, осуществляемые человеком; информация при этом представляется в виде взаимосвязанной системы текстов, числовых данных, программных кодов, изображений, звуков, видео.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Информационное общество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историческая фаза развития цивилизации, в которой главными продуктами производства становятся информация и знания. Отличительной чертой является создание глобального информационного пространства, обеспечивающего эффективное взаимодействие людей, их доступ к мировым информационным ресурсам и удовлетворение их потребностей в информационных продуктах и услугах.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Компетентность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качественная характеристика реализации человеком сформированных в образовательном процессе знаний, обобщённых способов деятельности, познавательных и практических умений, компетенций, отражающих способность (готовность) человека активно и творчески использовать полученное образование для решения личностно и социально значимых образовательных и практических задач, эффективного достижения жизненных целей.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Компетенция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актуализированная в освоенных областях образования система ценностей, знаний и умений (навыков), способная адекватно воплощаться в деятельности человека при решении возникающих проблем.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Концепция духовно-нравственного развития и воспитания личности гражданина России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методологическая основа разработки и реализации Стандарта, определяющая характер современного национального воспитательного идеала, цели и задачи духовно-нравственного развития и воспитания детей и молодёжи, основные социально-педагогические условия и принципы духовно-нравственного развития и воспитания обучающихся.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Национальное самосознание (гражданская идентичность) </w:t>
      </w:r>
      <w:r w:rsidRPr="005B5244">
        <w:rPr>
          <w:rStyle w:val="Zag11"/>
          <w:rFonts w:eastAsia="@Arial Unicode MS"/>
          <w:lang w:val="ru-RU"/>
        </w:rPr>
        <w:t>— разделяемое всеми гражданами представление о своей стране, её народе, чувство принадлежности к своей стране и народу. Основу национального самосознания (идентичности) составляют базовые национальные ценности и общая историческая судьба.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Образовательная среда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 xml:space="preserve">— дидактическое понятие, совокупность внутренних и внешних условий и ресурсов развития и образования обучающихся. Образовательная среда нацелена на создание целостности педагогических условий для решения задач </w:t>
      </w:r>
      <w:r w:rsidRPr="005B5244">
        <w:rPr>
          <w:rStyle w:val="Zag11"/>
          <w:rFonts w:eastAsia="@Arial Unicode MS"/>
          <w:lang w:val="ru-RU"/>
        </w:rPr>
        <w:lastRenderedPageBreak/>
        <w:t>обучения, развития и воспитания обучающихся.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Патриотизм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чувство и сформировавшаяся гражданская позиция верности своей стране и солидарности с её народом, гордости за своё Отечество, город или сельскую местность, где гражданин родился и воспитывался, готовности к служению Отечеству.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Планируемые результаты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система обобщённых личностно ориентированных целей образования, уточнённых и дифференцированных по учебным предметам, для определения и выявления всех элементов, подлежащих формированию и оценке, с·учётом ведущих целевых установок изучения каждого учебного предмета, а также возрастной специфики обучающихся.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Программа формирования универсальных учебных действий </w:t>
      </w:r>
      <w:r w:rsidRPr="005B5244">
        <w:rPr>
          <w:rStyle w:val="Zag11"/>
          <w:rFonts w:eastAsia="@Arial Unicode MS"/>
          <w:lang w:val="ru-RU"/>
        </w:rPr>
        <w:t>— программа, регулирующая различные аспекты освоения метапредметных знаний и способов деятельности, применимых как в рамках образовательного процесса, так и при решении проблем в реальных жизненных ситуациях. Содержит описание ценностных ориентиров на каждой ступени общего образования, связь универсальных учебных действий с содержанием учебных предметов, а также характеристики личностных, регулятивных, познавательных, коммуникативных универсальных учебных действий.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Социализация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усвоение человеком социального опыта в процессе образования и жизнедеятельности посредством вхождения в социальную среду, установления социальных связей, принятия ценностей различных социальных групп и общества в целом, активного воспроизводства системы общественных отношений.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Стандарт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федеральный государственный образовательный стандарт основного общего образования.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Толерантность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терпимость к чужим мнениям, верованиям, поведению.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b/>
          <w:bCs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Учебная деятельность</w:t>
      </w:r>
      <w:r w:rsidRPr="005B5244">
        <w:rPr>
          <w:rStyle w:val="Zag11"/>
          <w:rFonts w:eastAsia="@Arial Unicode MS"/>
          <w:bCs/>
          <w:lang w:val="ru-RU"/>
        </w:rPr>
        <w:t xml:space="preserve"> </w:t>
      </w:r>
      <w:r w:rsidRPr="005B5244">
        <w:rPr>
          <w:rStyle w:val="Zag11"/>
          <w:rFonts w:eastAsia="@Arial Unicode MS"/>
          <w:lang w:val="ru-RU"/>
        </w:rPr>
        <w:t>— систематически организованная педагогом деятельность обучающихся, направленная на преобразование и расширение их собственного опыта на основе воссоздания и опробования культурных форм и способов действия.</w:t>
      </w:r>
    </w:p>
    <w:p w:rsidR="005B5244" w:rsidRPr="005B5244" w:rsidRDefault="005B5244" w:rsidP="005B5244">
      <w:pPr>
        <w:tabs>
          <w:tab w:val="left" w:leader="dot" w:pos="624"/>
        </w:tabs>
        <w:ind w:firstLine="454"/>
        <w:jc w:val="both"/>
        <w:rPr>
          <w:rStyle w:val="Zag11"/>
          <w:rFonts w:eastAsia="@Arial Unicode MS"/>
          <w:lang w:val="ru-RU"/>
        </w:rPr>
      </w:pPr>
      <w:r w:rsidRPr="005B5244">
        <w:rPr>
          <w:rStyle w:val="Zag11"/>
          <w:rFonts w:eastAsia="@Arial Unicode MS"/>
          <w:b/>
          <w:bCs/>
          <w:lang w:val="ru-RU"/>
        </w:rPr>
        <w:t>Федеральные государственные образовательные стандарты</w:t>
      </w:r>
      <w:r w:rsidRPr="005B5244">
        <w:rPr>
          <w:rStyle w:val="Zag11"/>
          <w:rFonts w:eastAsia="@Arial Unicode MS"/>
          <w:b/>
          <w:bCs/>
        </w:rPr>
        <w:t> </w:t>
      </w:r>
      <w:r w:rsidRPr="005B5244">
        <w:rPr>
          <w:rStyle w:val="Zag11"/>
          <w:rFonts w:eastAsia="@Arial Unicode MS"/>
          <w:lang w:val="ru-RU"/>
        </w:rPr>
        <w:t>— нормативные правовые акты федерального уровня, представляющие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3676D2" w:rsidRPr="0040177B" w:rsidRDefault="005B5244" w:rsidP="005B5244">
      <w:pPr>
        <w:rPr>
          <w:lang w:val="ru-RU"/>
        </w:rPr>
      </w:pPr>
      <w:r w:rsidRPr="00C9067C">
        <w:rPr>
          <w:rStyle w:val="Zag11"/>
          <w:rFonts w:eastAsia="@Arial Unicode MS"/>
          <w:sz w:val="28"/>
          <w:szCs w:val="28"/>
          <w:lang w:val="ru-RU"/>
        </w:rPr>
        <w:br w:type="page"/>
      </w:r>
    </w:p>
    <w:sectPr w:rsidR="003676D2" w:rsidRPr="0040177B" w:rsidSect="005B5244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C08" w:rsidRDefault="00632C08" w:rsidP="00755B7D">
      <w:r>
        <w:separator/>
      </w:r>
    </w:p>
  </w:endnote>
  <w:endnote w:type="continuationSeparator" w:id="0">
    <w:p w:rsidR="00632C08" w:rsidRDefault="00632C08" w:rsidP="0075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7D" w:rsidRDefault="00755B7D" w:rsidP="00E71890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5B7D" w:rsidRDefault="00755B7D" w:rsidP="00E7189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5836500"/>
      <w:docPartObj>
        <w:docPartGallery w:val="Page Numbers (Bottom of Page)"/>
        <w:docPartUnique/>
      </w:docPartObj>
    </w:sdtPr>
    <w:sdtEndPr/>
    <w:sdtContent>
      <w:p w:rsidR="00755B7D" w:rsidRDefault="00755B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E5" w:rsidRPr="000A58E5">
          <w:rPr>
            <w:noProof/>
            <w:lang w:val="ru-RU"/>
          </w:rPr>
          <w:t>185</w:t>
        </w:r>
        <w:r>
          <w:fldChar w:fldCharType="end"/>
        </w:r>
      </w:p>
    </w:sdtContent>
  </w:sdt>
  <w:p w:rsidR="00755B7D" w:rsidRDefault="00755B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C08" w:rsidRDefault="00632C08" w:rsidP="00755B7D">
      <w:r>
        <w:separator/>
      </w:r>
    </w:p>
  </w:footnote>
  <w:footnote w:type="continuationSeparator" w:id="0">
    <w:p w:rsidR="00632C08" w:rsidRDefault="00632C08" w:rsidP="00755B7D">
      <w:r>
        <w:continuationSeparator/>
      </w:r>
    </w:p>
  </w:footnote>
  <w:footnote w:id="1">
    <w:p w:rsidR="00755B7D" w:rsidRPr="00366E32" w:rsidRDefault="00755B7D" w:rsidP="00755B7D">
      <w:pPr>
        <w:ind w:firstLine="454"/>
        <w:jc w:val="both"/>
        <w:rPr>
          <w:lang w:val="de-DE"/>
        </w:rPr>
      </w:pPr>
      <w:r w:rsidRPr="00366E32">
        <w:rPr>
          <w:vertAlign w:val="superscript"/>
          <w:lang w:val="ru-RU"/>
        </w:rPr>
        <w:t>1</w:t>
      </w:r>
      <w:r>
        <w:t> </w:t>
      </w:r>
      <w:r w:rsidRPr="00366E32">
        <w:rPr>
          <w:rStyle w:val="maintext1"/>
          <w:lang w:val="ru-RU"/>
          <w:specVanish w:val="0"/>
        </w:rPr>
        <w:t>Приказ Министерства здравоохранения и социального развития Российской Федерации (</w:t>
      </w:r>
      <w:r>
        <w:rPr>
          <w:rStyle w:val="maintext1"/>
          <w:lang w:val="ru-RU"/>
          <w:specVanish w:val="0"/>
        </w:rPr>
        <w:t>М</w:t>
      </w:r>
      <w:r w:rsidRPr="00366E32">
        <w:rPr>
          <w:rStyle w:val="maintext1"/>
          <w:lang w:val="ru-RU"/>
          <w:specVanish w:val="0"/>
        </w:rPr>
        <w:t>инздравсоцразвития России) от 26</w:t>
      </w:r>
      <w:r>
        <w:rPr>
          <w:rStyle w:val="maintext1"/>
          <w:lang w:val="ru-RU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 xml:space="preserve">августа </w:t>
      </w:r>
      <w:smartTag w:uri="urn:schemas-microsoft-com:office:smarttags" w:element="metricconverter">
        <w:smartTagPr>
          <w:attr w:name="ProductID" w:val="2010 г"/>
        </w:smartTagPr>
        <w:r w:rsidRPr="00366E32">
          <w:rPr>
            <w:rStyle w:val="maintext1"/>
            <w:lang w:val="ru-RU"/>
            <w:specVanish w:val="0"/>
          </w:rPr>
          <w:t>2010</w:t>
        </w:r>
        <w:r>
          <w:rPr>
            <w:rStyle w:val="maintext1"/>
            <w:lang w:val="ru-RU"/>
            <w:specVanish w:val="0"/>
          </w:rPr>
          <w:t> </w:t>
        </w:r>
        <w:r w:rsidRPr="00366E32">
          <w:rPr>
            <w:rStyle w:val="maintext1"/>
            <w:lang w:val="ru-RU"/>
            <w:specVanish w:val="0"/>
          </w:rPr>
          <w:t>г</w:t>
        </w:r>
      </w:smartTag>
      <w:r w:rsidRPr="00366E32">
        <w:rPr>
          <w:rStyle w:val="maintext1"/>
          <w:lang w:val="ru-RU"/>
          <w:specVanish w:val="0"/>
        </w:rPr>
        <w:t xml:space="preserve">. </w:t>
      </w:r>
      <w:r>
        <w:rPr>
          <w:rStyle w:val="maintext1"/>
          <w:lang w:val="ru-RU"/>
          <w:specVanish w:val="0"/>
        </w:rPr>
        <w:t>№ 761н  </w:t>
      </w:r>
      <w:r w:rsidRPr="00366E32">
        <w:rPr>
          <w:rStyle w:val="maintext1"/>
          <w:lang w:val="ru-RU"/>
          <w:specVanish w:val="0"/>
        </w:rPr>
        <w:t>Москв</w:t>
      </w:r>
      <w:r>
        <w:rPr>
          <w:rStyle w:val="maintext1"/>
          <w:lang w:val="ru-RU"/>
          <w:specVanish w:val="0"/>
        </w:rPr>
        <w:t>ы</w:t>
      </w:r>
      <w:r w:rsidRPr="00366E32">
        <w:rPr>
          <w:rStyle w:val="maintext1"/>
          <w:lang w:val="ru-RU"/>
          <w:specVanish w:val="0"/>
        </w:rPr>
        <w:t xml:space="preserve"> </w:t>
      </w:r>
      <w:r>
        <w:rPr>
          <w:rStyle w:val="maintext1"/>
          <w:lang w:val="ru-RU"/>
          <w:specVanish w:val="0"/>
        </w:rPr>
        <w:t>«</w:t>
      </w:r>
      <w:r w:rsidRPr="00366E32">
        <w:rPr>
          <w:rStyle w:val="maintext1"/>
          <w:lang w:val="ru-RU"/>
          <w:specVanish w:val="0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Style w:val="maintext1"/>
          <w:lang w:val="ru-RU"/>
          <w:specVanish w:val="0"/>
        </w:rPr>
        <w:t>«</w:t>
      </w:r>
      <w:r w:rsidRPr="00366E32">
        <w:rPr>
          <w:rStyle w:val="maintext1"/>
          <w:lang w:val="ru-RU"/>
          <w:specVanish w:val="0"/>
        </w:rPr>
        <w:t>Квалификационные характеристики должностей работников образования</w:t>
      </w:r>
      <w:r>
        <w:rPr>
          <w:rStyle w:val="maintext1"/>
          <w:lang w:val="ru-RU"/>
          <w:specVanish w:val="0"/>
        </w:rPr>
        <w:t>»</w:t>
      </w:r>
      <w:r w:rsidRPr="00366E32">
        <w:rPr>
          <w:rStyle w:val="maintext1"/>
          <w:lang w:val="ru-RU"/>
          <w:specVanish w:val="0"/>
        </w:rPr>
        <w:t>. Опубликован 20</w:t>
      </w:r>
      <w:r w:rsidRPr="00366E32">
        <w:rPr>
          <w:rStyle w:val="maintext1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 xml:space="preserve">октября </w:t>
      </w:r>
      <w:smartTag w:uri="urn:schemas-microsoft-com:office:smarttags" w:element="metricconverter">
        <w:smartTagPr>
          <w:attr w:name="ProductID" w:val="2010 г"/>
        </w:smartTagPr>
        <w:r w:rsidRPr="00366E32">
          <w:rPr>
            <w:rStyle w:val="maintext1"/>
            <w:lang w:val="ru-RU"/>
            <w:specVanish w:val="0"/>
          </w:rPr>
          <w:t>2010</w:t>
        </w:r>
        <w:r w:rsidRPr="00366E32">
          <w:rPr>
            <w:rStyle w:val="maintext1"/>
            <w:specVanish w:val="0"/>
          </w:rPr>
          <w:t> </w:t>
        </w:r>
        <w:r w:rsidRPr="00366E32">
          <w:rPr>
            <w:rStyle w:val="maintext1"/>
            <w:lang w:val="ru-RU"/>
            <w:specVanish w:val="0"/>
          </w:rPr>
          <w:t>г</w:t>
        </w:r>
      </w:smartTag>
      <w:r w:rsidRPr="00366E32">
        <w:rPr>
          <w:rStyle w:val="maintext1"/>
          <w:lang w:val="ru-RU"/>
          <w:specVanish w:val="0"/>
        </w:rPr>
        <w:t>. Вступил в силу 31</w:t>
      </w:r>
      <w:r w:rsidRPr="00366E32">
        <w:rPr>
          <w:rStyle w:val="maintext1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 xml:space="preserve">октября </w:t>
      </w:r>
      <w:smartTag w:uri="urn:schemas-microsoft-com:office:smarttags" w:element="metricconverter">
        <w:smartTagPr>
          <w:attr w:name="ProductID" w:val="2010 г"/>
        </w:smartTagPr>
        <w:r w:rsidRPr="00366E32">
          <w:rPr>
            <w:rStyle w:val="maintext1"/>
            <w:lang w:val="ru-RU"/>
            <w:specVanish w:val="0"/>
          </w:rPr>
          <w:t>2010</w:t>
        </w:r>
        <w:r w:rsidRPr="00366E32">
          <w:rPr>
            <w:rStyle w:val="maintext1"/>
            <w:specVanish w:val="0"/>
          </w:rPr>
          <w:t> </w:t>
        </w:r>
        <w:r w:rsidRPr="00366E32">
          <w:rPr>
            <w:rStyle w:val="maintext1"/>
            <w:lang w:val="ru-RU"/>
            <w:specVanish w:val="0"/>
          </w:rPr>
          <w:t>г</w:t>
        </w:r>
      </w:smartTag>
      <w:r w:rsidRPr="00366E32">
        <w:rPr>
          <w:rStyle w:val="maintext1"/>
          <w:lang w:val="ru-RU"/>
          <w:specVanish w:val="0"/>
        </w:rPr>
        <w:t>. Зарегистрирован в Минюсте РФ 6</w:t>
      </w:r>
      <w:r>
        <w:rPr>
          <w:rStyle w:val="maintext1"/>
          <w:lang w:val="ru-RU"/>
          <w:specVanish w:val="0"/>
        </w:rPr>
        <w:t> </w:t>
      </w:r>
      <w:r w:rsidRPr="00366E32">
        <w:rPr>
          <w:rStyle w:val="maintext1"/>
          <w:lang w:val="ru-RU"/>
          <w:specVanish w:val="0"/>
        </w:rPr>
        <w:t xml:space="preserve">октября </w:t>
      </w:r>
      <w:smartTag w:uri="urn:schemas-microsoft-com:office:smarttags" w:element="metricconverter">
        <w:smartTagPr>
          <w:attr w:name="ProductID" w:val="2010 г"/>
        </w:smartTagPr>
        <w:r w:rsidRPr="00366E32">
          <w:rPr>
            <w:rStyle w:val="maintext1"/>
            <w:lang w:val="ru-RU"/>
            <w:specVanish w:val="0"/>
          </w:rPr>
          <w:t>2010</w:t>
        </w:r>
        <w:r>
          <w:rPr>
            <w:rStyle w:val="maintext1"/>
            <w:lang w:val="ru-RU"/>
            <w:specVanish w:val="0"/>
          </w:rPr>
          <w:t> </w:t>
        </w:r>
        <w:r w:rsidRPr="00366E32">
          <w:rPr>
            <w:rStyle w:val="maintext1"/>
            <w:lang w:val="ru-RU"/>
            <w:specVanish w:val="0"/>
          </w:rPr>
          <w:t>г</w:t>
        </w:r>
      </w:smartTag>
      <w:r w:rsidRPr="00366E32">
        <w:rPr>
          <w:rStyle w:val="maintext1"/>
          <w:lang w:val="ru-RU"/>
          <w:specVanish w:val="0"/>
        </w:rPr>
        <w:t xml:space="preserve">. Регистрационный </w:t>
      </w:r>
      <w:r>
        <w:rPr>
          <w:rStyle w:val="maintext1"/>
          <w:lang w:val="ru-RU"/>
          <w:specVanish w:val="0"/>
        </w:rPr>
        <w:t>№ </w:t>
      </w:r>
      <w:r w:rsidRPr="00366E32">
        <w:rPr>
          <w:rStyle w:val="maintext1"/>
          <w:lang w:val="ru-RU"/>
          <w:specVanish w:val="0"/>
        </w:rPr>
        <w:t>18638</w:t>
      </w:r>
      <w:r w:rsidRPr="00366E32">
        <w:rPr>
          <w:lang w:val="ru-RU"/>
        </w:rPr>
        <w:t>.</w:t>
      </w:r>
    </w:p>
  </w:footnote>
  <w:footnote w:id="2">
    <w:p w:rsidR="00C957E8" w:rsidRDefault="00C957E8" w:rsidP="00C957E8">
      <w:pPr>
        <w:pStyle w:val="ae"/>
        <w:ind w:firstLine="454"/>
      </w:pPr>
      <w:r w:rsidRPr="00C850A7">
        <w:rPr>
          <w:rStyle w:val="a3"/>
          <w:vertAlign w:val="superscript"/>
        </w:rPr>
        <w:footnoteRef/>
      </w:r>
      <w:r>
        <w:t> Использованы материалы В. Д. Шадрикова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7D" w:rsidRDefault="00755B7D" w:rsidP="00655F31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55B7D" w:rsidRDefault="00755B7D" w:rsidP="002C667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B7D" w:rsidRDefault="00755B7D" w:rsidP="002C667B">
    <w:pPr>
      <w:pStyle w:val="a4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7D"/>
    <w:rsid w:val="00013BEA"/>
    <w:rsid w:val="000A58E5"/>
    <w:rsid w:val="00137100"/>
    <w:rsid w:val="003676D2"/>
    <w:rsid w:val="00391240"/>
    <w:rsid w:val="0040177B"/>
    <w:rsid w:val="004E4B06"/>
    <w:rsid w:val="005B5244"/>
    <w:rsid w:val="00632C08"/>
    <w:rsid w:val="006868CA"/>
    <w:rsid w:val="00747F5B"/>
    <w:rsid w:val="00755B7D"/>
    <w:rsid w:val="00853224"/>
    <w:rsid w:val="00B5691F"/>
    <w:rsid w:val="00B95045"/>
    <w:rsid w:val="00C957E8"/>
    <w:rsid w:val="00DA238A"/>
    <w:rsid w:val="00DE4176"/>
    <w:rsid w:val="00E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755B7D"/>
  </w:style>
  <w:style w:type="character" w:customStyle="1" w:styleId="Zag11">
    <w:name w:val="Zag_11"/>
    <w:rsid w:val="00755B7D"/>
  </w:style>
  <w:style w:type="paragraph" w:styleId="a4">
    <w:name w:val="header"/>
    <w:basedOn w:val="a"/>
    <w:link w:val="a5"/>
    <w:rsid w:val="00755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5B7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1"/>
    <w:uiPriority w:val="99"/>
    <w:rsid w:val="00755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755B7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">
    <w:name w:val="Нижний колонтитул Знак1"/>
    <w:basedOn w:val="a0"/>
    <w:link w:val="a6"/>
    <w:locked/>
    <w:rsid w:val="00755B7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nhideWhenUsed/>
    <w:rsid w:val="00755B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755B7D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755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55B7D"/>
  </w:style>
  <w:style w:type="paragraph" w:customStyle="1" w:styleId="Abstract">
    <w:name w:val="Abstract"/>
    <w:basedOn w:val="a"/>
    <w:link w:val="Abstract0"/>
    <w:rsid w:val="00755B7D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55B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55B7D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5B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5B7D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maintext1">
    <w:name w:val="maintext1"/>
    <w:basedOn w:val="a0"/>
    <w:rsid w:val="00755B7D"/>
    <w:rPr>
      <w:vanish w:val="0"/>
      <w:webHidden w:val="0"/>
      <w:sz w:val="24"/>
      <w:szCs w:val="24"/>
      <w:specVanish w:val="0"/>
    </w:rPr>
  </w:style>
  <w:style w:type="character" w:customStyle="1" w:styleId="Abstract0">
    <w:name w:val="Abstract Знак"/>
    <w:basedOn w:val="a0"/>
    <w:link w:val="Abstract"/>
    <w:rsid w:val="00755B7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6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6C7D"/>
    <w:rPr>
      <w:rFonts w:ascii="Tahoma" w:eastAsia="Calibri" w:hAnsi="Tahoma" w:cs="Tahoma"/>
      <w:sz w:val="16"/>
      <w:szCs w:val="16"/>
      <w:lang w:val="en-US" w:eastAsia="ru-RU"/>
    </w:rPr>
  </w:style>
  <w:style w:type="paragraph" w:styleId="ae">
    <w:name w:val="footnote text"/>
    <w:aliases w:val="Знак6,F1"/>
    <w:basedOn w:val="a"/>
    <w:link w:val="af"/>
    <w:unhideWhenUsed/>
    <w:rsid w:val="00C957E8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f">
    <w:name w:val="Текст сноски Знак"/>
    <w:aliases w:val="Знак6 Знак,F1 Знак"/>
    <w:basedOn w:val="a0"/>
    <w:link w:val="ae"/>
    <w:rsid w:val="00C9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177B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af0">
    <w:name w:val="List Paragraph"/>
    <w:basedOn w:val="a"/>
    <w:qFormat/>
    <w:rsid w:val="0040177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default">
    <w:name w:val="default"/>
    <w:basedOn w:val="a"/>
    <w:rsid w:val="0040177B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basedOn w:val="a0"/>
    <w:rsid w:val="004017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40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1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rsid w:val="005B5244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af1">
    <w:name w:val="А_основной"/>
    <w:basedOn w:val="a"/>
    <w:link w:val="af2"/>
    <w:qFormat/>
    <w:rsid w:val="005B5244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2">
    <w:name w:val="А_основной Знак"/>
    <w:basedOn w:val="a0"/>
    <w:link w:val="af1"/>
    <w:rsid w:val="005B524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sid w:val="00755B7D"/>
  </w:style>
  <w:style w:type="character" w:customStyle="1" w:styleId="Zag11">
    <w:name w:val="Zag_11"/>
    <w:rsid w:val="00755B7D"/>
  </w:style>
  <w:style w:type="paragraph" w:styleId="a4">
    <w:name w:val="header"/>
    <w:basedOn w:val="a"/>
    <w:link w:val="a5"/>
    <w:rsid w:val="00755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5B7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footer"/>
    <w:basedOn w:val="a"/>
    <w:link w:val="1"/>
    <w:uiPriority w:val="99"/>
    <w:rsid w:val="00755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rsid w:val="00755B7D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">
    <w:name w:val="Нижний колонтитул Знак1"/>
    <w:basedOn w:val="a0"/>
    <w:link w:val="a6"/>
    <w:locked/>
    <w:rsid w:val="00755B7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8">
    <w:name w:val="Normal (Web)"/>
    <w:basedOn w:val="a"/>
    <w:unhideWhenUsed/>
    <w:rsid w:val="00755B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9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a"/>
    <w:rsid w:val="00755B7D"/>
    <w:pPr>
      <w:widowControl/>
      <w:autoSpaceDE/>
      <w:autoSpaceDN/>
      <w:adjustRightInd/>
      <w:spacing w:after="120"/>
    </w:pPr>
    <w:rPr>
      <w:rFonts w:eastAsia="Times New Roman"/>
      <w:lang w:val="ru-RU"/>
    </w:rPr>
  </w:style>
  <w:style w:type="character" w:customStyle="1" w:styleId="aa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9"/>
    <w:rsid w:val="00755B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755B7D"/>
  </w:style>
  <w:style w:type="paragraph" w:customStyle="1" w:styleId="Abstract">
    <w:name w:val="Abstract"/>
    <w:basedOn w:val="a"/>
    <w:link w:val="Abstract0"/>
    <w:rsid w:val="00755B7D"/>
    <w:pPr>
      <w:spacing w:line="360" w:lineRule="auto"/>
      <w:ind w:firstLine="454"/>
      <w:jc w:val="both"/>
    </w:pPr>
    <w:rPr>
      <w:rFonts w:eastAsia="@Arial Unicode MS"/>
      <w:sz w:val="28"/>
      <w:szCs w:val="28"/>
      <w:lang w:val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55B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55B7D"/>
    <w:pPr>
      <w:widowControl/>
      <w:autoSpaceDE/>
      <w:autoSpaceDN/>
      <w:adjustRightInd/>
      <w:ind w:left="720" w:firstLine="700"/>
      <w:jc w:val="both"/>
    </w:pPr>
    <w:rPr>
      <w:rFonts w:eastAsia="Times New Roman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55B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55B7D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maintext1">
    <w:name w:val="maintext1"/>
    <w:basedOn w:val="a0"/>
    <w:rsid w:val="00755B7D"/>
    <w:rPr>
      <w:vanish w:val="0"/>
      <w:webHidden w:val="0"/>
      <w:sz w:val="24"/>
      <w:szCs w:val="24"/>
      <w:specVanish w:val="0"/>
    </w:rPr>
  </w:style>
  <w:style w:type="character" w:customStyle="1" w:styleId="Abstract0">
    <w:name w:val="Abstract Знак"/>
    <w:basedOn w:val="a0"/>
    <w:link w:val="Abstract"/>
    <w:rsid w:val="00755B7D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6C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6C7D"/>
    <w:rPr>
      <w:rFonts w:ascii="Tahoma" w:eastAsia="Calibri" w:hAnsi="Tahoma" w:cs="Tahoma"/>
      <w:sz w:val="16"/>
      <w:szCs w:val="16"/>
      <w:lang w:val="en-US" w:eastAsia="ru-RU"/>
    </w:rPr>
  </w:style>
  <w:style w:type="paragraph" w:styleId="ae">
    <w:name w:val="footnote text"/>
    <w:aliases w:val="Знак6,F1"/>
    <w:basedOn w:val="a"/>
    <w:link w:val="af"/>
    <w:unhideWhenUsed/>
    <w:rsid w:val="00C957E8"/>
    <w:pPr>
      <w:autoSpaceDE/>
      <w:autoSpaceDN/>
      <w:adjustRightInd/>
      <w:ind w:firstLine="400"/>
      <w:jc w:val="both"/>
    </w:pPr>
    <w:rPr>
      <w:rFonts w:eastAsia="Times New Roman"/>
      <w:lang w:val="ru-RU"/>
    </w:rPr>
  </w:style>
  <w:style w:type="character" w:customStyle="1" w:styleId="af">
    <w:name w:val="Текст сноски Знак"/>
    <w:aliases w:val="Знак6 Знак,F1 Знак"/>
    <w:basedOn w:val="a0"/>
    <w:link w:val="ae"/>
    <w:rsid w:val="00C95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177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177B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styleId="af0">
    <w:name w:val="List Paragraph"/>
    <w:basedOn w:val="a"/>
    <w:qFormat/>
    <w:rsid w:val="0040177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default">
    <w:name w:val="default"/>
    <w:basedOn w:val="a"/>
    <w:rsid w:val="0040177B"/>
    <w:pPr>
      <w:widowControl/>
      <w:autoSpaceDE/>
      <w:autoSpaceDN/>
      <w:adjustRightInd/>
    </w:pPr>
    <w:rPr>
      <w:rFonts w:eastAsia="Times New Roman"/>
      <w:lang w:val="ru-RU"/>
    </w:rPr>
  </w:style>
  <w:style w:type="character" w:customStyle="1" w:styleId="default005f005fchar1char1">
    <w:name w:val="default_005f_005fchar1__char1"/>
    <w:basedOn w:val="a0"/>
    <w:rsid w:val="004017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0">
    <w:name w:val="Default"/>
    <w:rsid w:val="004017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017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1">
    <w:name w:val="Zag_1"/>
    <w:basedOn w:val="a"/>
    <w:rsid w:val="005B5244"/>
    <w:pPr>
      <w:spacing w:after="337" w:line="302" w:lineRule="exact"/>
      <w:jc w:val="center"/>
    </w:pPr>
    <w:rPr>
      <w:b/>
      <w:bCs/>
      <w:color w:val="000000"/>
    </w:rPr>
  </w:style>
  <w:style w:type="paragraph" w:customStyle="1" w:styleId="af1">
    <w:name w:val="А_основной"/>
    <w:basedOn w:val="a"/>
    <w:link w:val="af2"/>
    <w:qFormat/>
    <w:rsid w:val="005B5244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2">
    <w:name w:val="А_основной Знак"/>
    <w:basedOn w:val="a0"/>
    <w:link w:val="af1"/>
    <w:rsid w:val="005B524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10211</Words>
  <Characters>58205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2016-02-03T11:01:00Z</cp:lastPrinted>
  <dcterms:created xsi:type="dcterms:W3CDTF">2016-02-03T11:25:00Z</dcterms:created>
  <dcterms:modified xsi:type="dcterms:W3CDTF">2016-02-03T11:25:00Z</dcterms:modified>
</cp:coreProperties>
</file>